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Проектирование и организация креативного пространства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креативным бизнесом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1C3AB41" w:rsidR="00A77598" w:rsidRPr="00AA1FEA" w:rsidRDefault="00AA1FE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668A1" w:rsidRDefault="007A7979" w:rsidP="00511619">
            <w:pPr>
              <w:rPr>
                <w:rFonts w:ascii="Times New Roman" w:hAnsi="Times New Roman" w:cs="Times New Roman"/>
                <w:sz w:val="20"/>
                <w:szCs w:val="20"/>
              </w:rPr>
            </w:pPr>
            <w:r w:rsidRPr="005668A1">
              <w:rPr>
                <w:rFonts w:ascii="Times New Roman" w:hAnsi="Times New Roman" w:cs="Times New Roman"/>
                <w:sz w:val="20"/>
                <w:szCs w:val="20"/>
              </w:rPr>
              <w:t>к.э.н, Орловская Виктория Петровна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6D114FF" w:rsidR="004475DA" w:rsidRPr="00AA1FEA" w:rsidRDefault="00AA1FE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49A1B7C" w14:textId="65906214" w:rsidR="005668A1"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541756" w:history="1">
            <w:r w:rsidR="005668A1" w:rsidRPr="001751D4">
              <w:rPr>
                <w:rStyle w:val="a8"/>
                <w:rFonts w:ascii="Times New Roman" w:hAnsi="Times New Roman" w:cs="Times New Roman"/>
                <w:b/>
                <w:noProof/>
              </w:rPr>
              <w:t>1. ЦЕЛИ ОСВОЕНИЯ ДИСЦИПЛИНЫ</w:t>
            </w:r>
            <w:r w:rsidR="005668A1">
              <w:rPr>
                <w:noProof/>
                <w:webHidden/>
              </w:rPr>
              <w:tab/>
            </w:r>
            <w:r w:rsidR="005668A1">
              <w:rPr>
                <w:noProof/>
                <w:webHidden/>
              </w:rPr>
              <w:fldChar w:fldCharType="begin"/>
            </w:r>
            <w:r w:rsidR="005668A1">
              <w:rPr>
                <w:noProof/>
                <w:webHidden/>
              </w:rPr>
              <w:instrText xml:space="preserve"> PAGEREF _Toc202541756 \h </w:instrText>
            </w:r>
            <w:r w:rsidR="005668A1">
              <w:rPr>
                <w:noProof/>
                <w:webHidden/>
              </w:rPr>
            </w:r>
            <w:r w:rsidR="005668A1">
              <w:rPr>
                <w:noProof/>
                <w:webHidden/>
              </w:rPr>
              <w:fldChar w:fldCharType="separate"/>
            </w:r>
            <w:r w:rsidR="005668A1">
              <w:rPr>
                <w:noProof/>
                <w:webHidden/>
              </w:rPr>
              <w:t>3</w:t>
            </w:r>
            <w:r w:rsidR="005668A1">
              <w:rPr>
                <w:noProof/>
                <w:webHidden/>
              </w:rPr>
              <w:fldChar w:fldCharType="end"/>
            </w:r>
          </w:hyperlink>
        </w:p>
        <w:p w14:paraId="571D4753" w14:textId="35EA8B17" w:rsidR="005668A1" w:rsidRDefault="00134CC7">
          <w:pPr>
            <w:pStyle w:val="11"/>
            <w:tabs>
              <w:tab w:val="right" w:leader="dot" w:pos="9345"/>
            </w:tabs>
            <w:rPr>
              <w:rFonts w:eastAsiaTheme="minorEastAsia"/>
              <w:noProof/>
              <w:lang w:eastAsia="ru-RU"/>
            </w:rPr>
          </w:pPr>
          <w:hyperlink w:anchor="_Toc202541757" w:history="1">
            <w:r w:rsidR="005668A1" w:rsidRPr="001751D4">
              <w:rPr>
                <w:rStyle w:val="a8"/>
                <w:rFonts w:ascii="Times New Roman" w:hAnsi="Times New Roman" w:cs="Times New Roman"/>
                <w:b/>
                <w:noProof/>
              </w:rPr>
              <w:t>2. МЕСТО ДИСЦИПЛИНЫ В СТРУКТУРЕ ОБРАЗОВАТЕЛЬНОЙ ПРОГРАММЫ</w:t>
            </w:r>
            <w:r w:rsidR="005668A1">
              <w:rPr>
                <w:noProof/>
                <w:webHidden/>
              </w:rPr>
              <w:tab/>
            </w:r>
            <w:r w:rsidR="005668A1">
              <w:rPr>
                <w:noProof/>
                <w:webHidden/>
              </w:rPr>
              <w:fldChar w:fldCharType="begin"/>
            </w:r>
            <w:r w:rsidR="005668A1">
              <w:rPr>
                <w:noProof/>
                <w:webHidden/>
              </w:rPr>
              <w:instrText xml:space="preserve"> PAGEREF _Toc202541757 \h </w:instrText>
            </w:r>
            <w:r w:rsidR="005668A1">
              <w:rPr>
                <w:noProof/>
                <w:webHidden/>
              </w:rPr>
            </w:r>
            <w:r w:rsidR="005668A1">
              <w:rPr>
                <w:noProof/>
                <w:webHidden/>
              </w:rPr>
              <w:fldChar w:fldCharType="separate"/>
            </w:r>
            <w:r w:rsidR="005668A1">
              <w:rPr>
                <w:noProof/>
                <w:webHidden/>
              </w:rPr>
              <w:t>3</w:t>
            </w:r>
            <w:r w:rsidR="005668A1">
              <w:rPr>
                <w:noProof/>
                <w:webHidden/>
              </w:rPr>
              <w:fldChar w:fldCharType="end"/>
            </w:r>
          </w:hyperlink>
        </w:p>
        <w:p w14:paraId="19462EEB" w14:textId="0DCDE53C" w:rsidR="005668A1" w:rsidRDefault="00134CC7">
          <w:pPr>
            <w:pStyle w:val="11"/>
            <w:tabs>
              <w:tab w:val="right" w:leader="dot" w:pos="9345"/>
            </w:tabs>
            <w:rPr>
              <w:rFonts w:eastAsiaTheme="minorEastAsia"/>
              <w:noProof/>
              <w:lang w:eastAsia="ru-RU"/>
            </w:rPr>
          </w:pPr>
          <w:hyperlink w:anchor="_Toc202541758" w:history="1">
            <w:r w:rsidR="005668A1" w:rsidRPr="001751D4">
              <w:rPr>
                <w:rStyle w:val="a8"/>
                <w:rFonts w:ascii="Times New Roman" w:hAnsi="Times New Roman" w:cs="Times New Roman"/>
                <w:b/>
                <w:noProof/>
              </w:rPr>
              <w:t>3. ПЛАНИРУЕМЫЕ РЕЗУЛЬТАТЫ ОБУЧЕНИЯ ПО ДИСЦИПЛИНЕ</w:t>
            </w:r>
            <w:r w:rsidR="005668A1">
              <w:rPr>
                <w:noProof/>
                <w:webHidden/>
              </w:rPr>
              <w:tab/>
            </w:r>
            <w:r w:rsidR="005668A1">
              <w:rPr>
                <w:noProof/>
                <w:webHidden/>
              </w:rPr>
              <w:fldChar w:fldCharType="begin"/>
            </w:r>
            <w:r w:rsidR="005668A1">
              <w:rPr>
                <w:noProof/>
                <w:webHidden/>
              </w:rPr>
              <w:instrText xml:space="preserve"> PAGEREF _Toc202541758 \h </w:instrText>
            </w:r>
            <w:r w:rsidR="005668A1">
              <w:rPr>
                <w:noProof/>
                <w:webHidden/>
              </w:rPr>
            </w:r>
            <w:r w:rsidR="005668A1">
              <w:rPr>
                <w:noProof/>
                <w:webHidden/>
              </w:rPr>
              <w:fldChar w:fldCharType="separate"/>
            </w:r>
            <w:r w:rsidR="005668A1">
              <w:rPr>
                <w:noProof/>
                <w:webHidden/>
              </w:rPr>
              <w:t>3</w:t>
            </w:r>
            <w:r w:rsidR="005668A1">
              <w:rPr>
                <w:noProof/>
                <w:webHidden/>
              </w:rPr>
              <w:fldChar w:fldCharType="end"/>
            </w:r>
          </w:hyperlink>
        </w:p>
        <w:p w14:paraId="3482B933" w14:textId="05FB142F" w:rsidR="005668A1" w:rsidRDefault="00134CC7">
          <w:pPr>
            <w:pStyle w:val="11"/>
            <w:tabs>
              <w:tab w:val="right" w:leader="dot" w:pos="9345"/>
            </w:tabs>
            <w:rPr>
              <w:rFonts w:eastAsiaTheme="minorEastAsia"/>
              <w:noProof/>
              <w:lang w:eastAsia="ru-RU"/>
            </w:rPr>
          </w:pPr>
          <w:hyperlink w:anchor="_Toc202541759" w:history="1">
            <w:r w:rsidR="005668A1" w:rsidRPr="001751D4">
              <w:rPr>
                <w:rStyle w:val="a8"/>
                <w:rFonts w:ascii="Times New Roman" w:hAnsi="Times New Roman" w:cs="Times New Roman"/>
                <w:b/>
                <w:noProof/>
              </w:rPr>
              <w:t>4. СТРУКТУРА И СОДЕРЖАНИЕ ДИСЦИПЛИНЫ*</w:t>
            </w:r>
            <w:r w:rsidR="005668A1">
              <w:rPr>
                <w:noProof/>
                <w:webHidden/>
              </w:rPr>
              <w:tab/>
            </w:r>
            <w:r w:rsidR="005668A1">
              <w:rPr>
                <w:noProof/>
                <w:webHidden/>
              </w:rPr>
              <w:fldChar w:fldCharType="begin"/>
            </w:r>
            <w:r w:rsidR="005668A1">
              <w:rPr>
                <w:noProof/>
                <w:webHidden/>
              </w:rPr>
              <w:instrText xml:space="preserve"> PAGEREF _Toc202541759 \h </w:instrText>
            </w:r>
            <w:r w:rsidR="005668A1">
              <w:rPr>
                <w:noProof/>
                <w:webHidden/>
              </w:rPr>
            </w:r>
            <w:r w:rsidR="005668A1">
              <w:rPr>
                <w:noProof/>
                <w:webHidden/>
              </w:rPr>
              <w:fldChar w:fldCharType="separate"/>
            </w:r>
            <w:r w:rsidR="005668A1">
              <w:rPr>
                <w:noProof/>
                <w:webHidden/>
              </w:rPr>
              <w:t>3</w:t>
            </w:r>
            <w:r w:rsidR="005668A1">
              <w:rPr>
                <w:noProof/>
                <w:webHidden/>
              </w:rPr>
              <w:fldChar w:fldCharType="end"/>
            </w:r>
          </w:hyperlink>
        </w:p>
        <w:p w14:paraId="1607AC7A" w14:textId="20E41B12" w:rsidR="005668A1" w:rsidRDefault="00134CC7">
          <w:pPr>
            <w:pStyle w:val="11"/>
            <w:tabs>
              <w:tab w:val="right" w:leader="dot" w:pos="9345"/>
            </w:tabs>
            <w:rPr>
              <w:rFonts w:eastAsiaTheme="minorEastAsia"/>
              <w:noProof/>
              <w:lang w:eastAsia="ru-RU"/>
            </w:rPr>
          </w:pPr>
          <w:hyperlink w:anchor="_Toc202541760" w:history="1">
            <w:r w:rsidR="005668A1" w:rsidRPr="001751D4">
              <w:rPr>
                <w:rStyle w:val="a8"/>
                <w:rFonts w:ascii="Times New Roman" w:hAnsi="Times New Roman" w:cs="Times New Roman"/>
                <w:b/>
                <w:noProof/>
              </w:rPr>
              <w:t>5. УЧЕБНО-МЕТОДИЧЕСКОЕ И ИНФОРМАЦИОННОЕ ОБЕСПЕЧЕНИЕ ДИСЦИПЛИНЫ</w:t>
            </w:r>
            <w:r w:rsidR="005668A1">
              <w:rPr>
                <w:noProof/>
                <w:webHidden/>
              </w:rPr>
              <w:tab/>
            </w:r>
            <w:r w:rsidR="005668A1">
              <w:rPr>
                <w:noProof/>
                <w:webHidden/>
              </w:rPr>
              <w:fldChar w:fldCharType="begin"/>
            </w:r>
            <w:r w:rsidR="005668A1">
              <w:rPr>
                <w:noProof/>
                <w:webHidden/>
              </w:rPr>
              <w:instrText xml:space="preserve"> PAGEREF _Toc202541760 \h </w:instrText>
            </w:r>
            <w:r w:rsidR="005668A1">
              <w:rPr>
                <w:noProof/>
                <w:webHidden/>
              </w:rPr>
            </w:r>
            <w:r w:rsidR="005668A1">
              <w:rPr>
                <w:noProof/>
                <w:webHidden/>
              </w:rPr>
              <w:fldChar w:fldCharType="separate"/>
            </w:r>
            <w:r w:rsidR="005668A1">
              <w:rPr>
                <w:noProof/>
                <w:webHidden/>
              </w:rPr>
              <w:t>6</w:t>
            </w:r>
            <w:r w:rsidR="005668A1">
              <w:rPr>
                <w:noProof/>
                <w:webHidden/>
              </w:rPr>
              <w:fldChar w:fldCharType="end"/>
            </w:r>
          </w:hyperlink>
        </w:p>
        <w:p w14:paraId="3F707AB8" w14:textId="4313CA82" w:rsidR="005668A1" w:rsidRDefault="00134CC7">
          <w:pPr>
            <w:pStyle w:val="21"/>
            <w:tabs>
              <w:tab w:val="right" w:leader="dot" w:pos="9345"/>
            </w:tabs>
            <w:rPr>
              <w:rFonts w:eastAsiaTheme="minorEastAsia"/>
              <w:noProof/>
              <w:lang w:eastAsia="ru-RU"/>
            </w:rPr>
          </w:pPr>
          <w:hyperlink w:anchor="_Toc202541761" w:history="1">
            <w:r w:rsidR="005668A1" w:rsidRPr="001751D4">
              <w:rPr>
                <w:rStyle w:val="a8"/>
                <w:rFonts w:ascii="Times New Roman" w:hAnsi="Times New Roman" w:cs="Times New Roman"/>
                <w:b/>
                <w:noProof/>
              </w:rPr>
              <w:t>5.1 Рекомендуемая литература</w:t>
            </w:r>
            <w:r w:rsidR="005668A1">
              <w:rPr>
                <w:noProof/>
                <w:webHidden/>
              </w:rPr>
              <w:tab/>
            </w:r>
            <w:r w:rsidR="005668A1">
              <w:rPr>
                <w:noProof/>
                <w:webHidden/>
              </w:rPr>
              <w:fldChar w:fldCharType="begin"/>
            </w:r>
            <w:r w:rsidR="005668A1">
              <w:rPr>
                <w:noProof/>
                <w:webHidden/>
              </w:rPr>
              <w:instrText xml:space="preserve"> PAGEREF _Toc202541761 \h </w:instrText>
            </w:r>
            <w:r w:rsidR="005668A1">
              <w:rPr>
                <w:noProof/>
                <w:webHidden/>
              </w:rPr>
            </w:r>
            <w:r w:rsidR="005668A1">
              <w:rPr>
                <w:noProof/>
                <w:webHidden/>
              </w:rPr>
              <w:fldChar w:fldCharType="separate"/>
            </w:r>
            <w:r w:rsidR="005668A1">
              <w:rPr>
                <w:noProof/>
                <w:webHidden/>
              </w:rPr>
              <w:t>6</w:t>
            </w:r>
            <w:r w:rsidR="005668A1">
              <w:rPr>
                <w:noProof/>
                <w:webHidden/>
              </w:rPr>
              <w:fldChar w:fldCharType="end"/>
            </w:r>
          </w:hyperlink>
        </w:p>
        <w:p w14:paraId="5920B9BC" w14:textId="167034A2" w:rsidR="005668A1" w:rsidRDefault="00134CC7">
          <w:pPr>
            <w:pStyle w:val="21"/>
            <w:tabs>
              <w:tab w:val="right" w:leader="dot" w:pos="9345"/>
            </w:tabs>
            <w:rPr>
              <w:rFonts w:eastAsiaTheme="minorEastAsia"/>
              <w:noProof/>
              <w:lang w:eastAsia="ru-RU"/>
            </w:rPr>
          </w:pPr>
          <w:hyperlink w:anchor="_Toc202541762" w:history="1">
            <w:r w:rsidR="005668A1" w:rsidRPr="001751D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668A1">
              <w:rPr>
                <w:noProof/>
                <w:webHidden/>
              </w:rPr>
              <w:tab/>
            </w:r>
            <w:r w:rsidR="005668A1">
              <w:rPr>
                <w:noProof/>
                <w:webHidden/>
              </w:rPr>
              <w:fldChar w:fldCharType="begin"/>
            </w:r>
            <w:r w:rsidR="005668A1">
              <w:rPr>
                <w:noProof/>
                <w:webHidden/>
              </w:rPr>
              <w:instrText xml:space="preserve"> PAGEREF _Toc202541762 \h </w:instrText>
            </w:r>
            <w:r w:rsidR="005668A1">
              <w:rPr>
                <w:noProof/>
                <w:webHidden/>
              </w:rPr>
            </w:r>
            <w:r w:rsidR="005668A1">
              <w:rPr>
                <w:noProof/>
                <w:webHidden/>
              </w:rPr>
              <w:fldChar w:fldCharType="separate"/>
            </w:r>
            <w:r w:rsidR="005668A1">
              <w:rPr>
                <w:noProof/>
                <w:webHidden/>
              </w:rPr>
              <w:t>7</w:t>
            </w:r>
            <w:r w:rsidR="005668A1">
              <w:rPr>
                <w:noProof/>
                <w:webHidden/>
              </w:rPr>
              <w:fldChar w:fldCharType="end"/>
            </w:r>
          </w:hyperlink>
        </w:p>
        <w:p w14:paraId="578259C8" w14:textId="35C35451" w:rsidR="005668A1" w:rsidRDefault="00134CC7">
          <w:pPr>
            <w:pStyle w:val="21"/>
            <w:tabs>
              <w:tab w:val="right" w:leader="dot" w:pos="9345"/>
            </w:tabs>
            <w:rPr>
              <w:rFonts w:eastAsiaTheme="minorEastAsia"/>
              <w:noProof/>
              <w:lang w:eastAsia="ru-RU"/>
            </w:rPr>
          </w:pPr>
          <w:hyperlink w:anchor="_Toc202541763" w:history="1">
            <w:r w:rsidR="005668A1" w:rsidRPr="001751D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668A1">
              <w:rPr>
                <w:noProof/>
                <w:webHidden/>
              </w:rPr>
              <w:tab/>
            </w:r>
            <w:r w:rsidR="005668A1">
              <w:rPr>
                <w:noProof/>
                <w:webHidden/>
              </w:rPr>
              <w:fldChar w:fldCharType="begin"/>
            </w:r>
            <w:r w:rsidR="005668A1">
              <w:rPr>
                <w:noProof/>
                <w:webHidden/>
              </w:rPr>
              <w:instrText xml:space="preserve"> PAGEREF _Toc202541763 \h </w:instrText>
            </w:r>
            <w:r w:rsidR="005668A1">
              <w:rPr>
                <w:noProof/>
                <w:webHidden/>
              </w:rPr>
            </w:r>
            <w:r w:rsidR="005668A1">
              <w:rPr>
                <w:noProof/>
                <w:webHidden/>
              </w:rPr>
              <w:fldChar w:fldCharType="separate"/>
            </w:r>
            <w:r w:rsidR="005668A1">
              <w:rPr>
                <w:noProof/>
                <w:webHidden/>
              </w:rPr>
              <w:t>7</w:t>
            </w:r>
            <w:r w:rsidR="005668A1">
              <w:rPr>
                <w:noProof/>
                <w:webHidden/>
              </w:rPr>
              <w:fldChar w:fldCharType="end"/>
            </w:r>
          </w:hyperlink>
        </w:p>
        <w:p w14:paraId="3EBB2A7E" w14:textId="3E60976F" w:rsidR="005668A1" w:rsidRDefault="00134CC7">
          <w:pPr>
            <w:pStyle w:val="11"/>
            <w:tabs>
              <w:tab w:val="right" w:leader="dot" w:pos="9345"/>
            </w:tabs>
            <w:rPr>
              <w:rFonts w:eastAsiaTheme="minorEastAsia"/>
              <w:noProof/>
              <w:lang w:eastAsia="ru-RU"/>
            </w:rPr>
          </w:pPr>
          <w:hyperlink w:anchor="_Toc202541764" w:history="1">
            <w:r w:rsidR="005668A1" w:rsidRPr="001751D4">
              <w:rPr>
                <w:rStyle w:val="a8"/>
                <w:rFonts w:ascii="Times New Roman" w:hAnsi="Times New Roman" w:cs="Times New Roman"/>
                <w:b/>
                <w:noProof/>
              </w:rPr>
              <w:t>6. МАТЕРИАЛЬНО-ТЕХНИЧЕСКОЕ ОБЕСПЕЧЕНИЕ ДИСЦИПЛИНЫ</w:t>
            </w:r>
            <w:r w:rsidR="005668A1">
              <w:rPr>
                <w:noProof/>
                <w:webHidden/>
              </w:rPr>
              <w:tab/>
            </w:r>
            <w:r w:rsidR="005668A1">
              <w:rPr>
                <w:noProof/>
                <w:webHidden/>
              </w:rPr>
              <w:fldChar w:fldCharType="begin"/>
            </w:r>
            <w:r w:rsidR="005668A1">
              <w:rPr>
                <w:noProof/>
                <w:webHidden/>
              </w:rPr>
              <w:instrText xml:space="preserve"> PAGEREF _Toc202541764 \h </w:instrText>
            </w:r>
            <w:r w:rsidR="005668A1">
              <w:rPr>
                <w:noProof/>
                <w:webHidden/>
              </w:rPr>
            </w:r>
            <w:r w:rsidR="005668A1">
              <w:rPr>
                <w:noProof/>
                <w:webHidden/>
              </w:rPr>
              <w:fldChar w:fldCharType="separate"/>
            </w:r>
            <w:r w:rsidR="005668A1">
              <w:rPr>
                <w:noProof/>
                <w:webHidden/>
              </w:rPr>
              <w:t>7</w:t>
            </w:r>
            <w:r w:rsidR="005668A1">
              <w:rPr>
                <w:noProof/>
                <w:webHidden/>
              </w:rPr>
              <w:fldChar w:fldCharType="end"/>
            </w:r>
          </w:hyperlink>
        </w:p>
        <w:p w14:paraId="2D59FFA3" w14:textId="2BD210F6" w:rsidR="005668A1" w:rsidRDefault="00134CC7">
          <w:pPr>
            <w:pStyle w:val="11"/>
            <w:tabs>
              <w:tab w:val="right" w:leader="dot" w:pos="9345"/>
            </w:tabs>
            <w:rPr>
              <w:rFonts w:eastAsiaTheme="minorEastAsia"/>
              <w:noProof/>
              <w:lang w:eastAsia="ru-RU"/>
            </w:rPr>
          </w:pPr>
          <w:hyperlink w:anchor="_Toc202541765" w:history="1">
            <w:r w:rsidR="005668A1" w:rsidRPr="001751D4">
              <w:rPr>
                <w:rStyle w:val="a8"/>
                <w:rFonts w:ascii="Times New Roman" w:hAnsi="Times New Roman" w:cs="Times New Roman"/>
                <w:b/>
                <w:noProof/>
              </w:rPr>
              <w:t>7. МЕТОДИЧЕСКИЕ УКАЗАНИЯ ДЛЯ ОБУЧАЮЩЕГОСЯ ПО ОСВОЕНИЮ ДИСЦИПЛИНЫ</w:t>
            </w:r>
            <w:r w:rsidR="005668A1">
              <w:rPr>
                <w:noProof/>
                <w:webHidden/>
              </w:rPr>
              <w:tab/>
            </w:r>
            <w:r w:rsidR="005668A1">
              <w:rPr>
                <w:noProof/>
                <w:webHidden/>
              </w:rPr>
              <w:fldChar w:fldCharType="begin"/>
            </w:r>
            <w:r w:rsidR="005668A1">
              <w:rPr>
                <w:noProof/>
                <w:webHidden/>
              </w:rPr>
              <w:instrText xml:space="preserve"> PAGEREF _Toc202541765 \h </w:instrText>
            </w:r>
            <w:r w:rsidR="005668A1">
              <w:rPr>
                <w:noProof/>
                <w:webHidden/>
              </w:rPr>
            </w:r>
            <w:r w:rsidR="005668A1">
              <w:rPr>
                <w:noProof/>
                <w:webHidden/>
              </w:rPr>
              <w:fldChar w:fldCharType="separate"/>
            </w:r>
            <w:r w:rsidR="005668A1">
              <w:rPr>
                <w:noProof/>
                <w:webHidden/>
              </w:rPr>
              <w:t>8</w:t>
            </w:r>
            <w:r w:rsidR="005668A1">
              <w:rPr>
                <w:noProof/>
                <w:webHidden/>
              </w:rPr>
              <w:fldChar w:fldCharType="end"/>
            </w:r>
          </w:hyperlink>
        </w:p>
        <w:p w14:paraId="70B0DE36" w14:textId="219D696C" w:rsidR="005668A1" w:rsidRDefault="00134CC7">
          <w:pPr>
            <w:pStyle w:val="11"/>
            <w:tabs>
              <w:tab w:val="right" w:leader="dot" w:pos="9345"/>
            </w:tabs>
            <w:rPr>
              <w:rFonts w:eastAsiaTheme="minorEastAsia"/>
              <w:noProof/>
              <w:lang w:eastAsia="ru-RU"/>
            </w:rPr>
          </w:pPr>
          <w:hyperlink w:anchor="_Toc202541766" w:history="1">
            <w:r w:rsidR="005668A1" w:rsidRPr="001751D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668A1">
              <w:rPr>
                <w:noProof/>
                <w:webHidden/>
              </w:rPr>
              <w:tab/>
            </w:r>
            <w:r w:rsidR="005668A1">
              <w:rPr>
                <w:noProof/>
                <w:webHidden/>
              </w:rPr>
              <w:fldChar w:fldCharType="begin"/>
            </w:r>
            <w:r w:rsidR="005668A1">
              <w:rPr>
                <w:noProof/>
                <w:webHidden/>
              </w:rPr>
              <w:instrText xml:space="preserve"> PAGEREF _Toc202541766 \h </w:instrText>
            </w:r>
            <w:r w:rsidR="005668A1">
              <w:rPr>
                <w:noProof/>
                <w:webHidden/>
              </w:rPr>
            </w:r>
            <w:r w:rsidR="005668A1">
              <w:rPr>
                <w:noProof/>
                <w:webHidden/>
              </w:rPr>
              <w:fldChar w:fldCharType="separate"/>
            </w:r>
            <w:r w:rsidR="005668A1">
              <w:rPr>
                <w:noProof/>
                <w:webHidden/>
              </w:rPr>
              <w:t>9</w:t>
            </w:r>
            <w:r w:rsidR="005668A1">
              <w:rPr>
                <w:noProof/>
                <w:webHidden/>
              </w:rPr>
              <w:fldChar w:fldCharType="end"/>
            </w:r>
          </w:hyperlink>
        </w:p>
        <w:p w14:paraId="4C49C131" w14:textId="295AA964" w:rsidR="005668A1" w:rsidRDefault="00134CC7">
          <w:pPr>
            <w:pStyle w:val="11"/>
            <w:tabs>
              <w:tab w:val="right" w:leader="dot" w:pos="9345"/>
            </w:tabs>
            <w:rPr>
              <w:rFonts w:eastAsiaTheme="minorEastAsia"/>
              <w:noProof/>
              <w:lang w:eastAsia="ru-RU"/>
            </w:rPr>
          </w:pPr>
          <w:hyperlink w:anchor="_Toc202541767" w:history="1">
            <w:r w:rsidR="005668A1" w:rsidRPr="001751D4">
              <w:rPr>
                <w:rStyle w:val="a8"/>
                <w:rFonts w:ascii="Times New Roman" w:hAnsi="Times New Roman" w:cs="Times New Roman"/>
                <w:b/>
                <w:noProof/>
              </w:rPr>
              <w:t>ФОНД ОЦЕНОЧНЫХ СРЕДСТВ</w:t>
            </w:r>
            <w:r w:rsidR="005668A1">
              <w:rPr>
                <w:noProof/>
                <w:webHidden/>
              </w:rPr>
              <w:tab/>
            </w:r>
            <w:r w:rsidR="005668A1">
              <w:rPr>
                <w:noProof/>
                <w:webHidden/>
              </w:rPr>
              <w:fldChar w:fldCharType="begin"/>
            </w:r>
            <w:r w:rsidR="005668A1">
              <w:rPr>
                <w:noProof/>
                <w:webHidden/>
              </w:rPr>
              <w:instrText xml:space="preserve"> PAGEREF _Toc202541767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44854D24" w14:textId="7D315FB4" w:rsidR="005668A1" w:rsidRDefault="00134CC7">
          <w:pPr>
            <w:pStyle w:val="21"/>
            <w:tabs>
              <w:tab w:val="right" w:leader="dot" w:pos="9345"/>
            </w:tabs>
            <w:rPr>
              <w:rFonts w:eastAsiaTheme="minorEastAsia"/>
              <w:noProof/>
              <w:lang w:eastAsia="ru-RU"/>
            </w:rPr>
          </w:pPr>
          <w:hyperlink w:anchor="_Toc202541768" w:history="1">
            <w:r w:rsidR="005668A1" w:rsidRPr="001751D4">
              <w:rPr>
                <w:rStyle w:val="a8"/>
                <w:rFonts w:ascii="Times New Roman" w:hAnsi="Times New Roman" w:cs="Times New Roman"/>
                <w:b/>
                <w:noProof/>
              </w:rPr>
              <w:t>1.1 Контрольные вопросы и задания к промежуточной аттестации</w:t>
            </w:r>
            <w:r w:rsidR="005668A1">
              <w:rPr>
                <w:noProof/>
                <w:webHidden/>
              </w:rPr>
              <w:tab/>
            </w:r>
            <w:r w:rsidR="005668A1">
              <w:rPr>
                <w:noProof/>
                <w:webHidden/>
              </w:rPr>
              <w:fldChar w:fldCharType="begin"/>
            </w:r>
            <w:r w:rsidR="005668A1">
              <w:rPr>
                <w:noProof/>
                <w:webHidden/>
              </w:rPr>
              <w:instrText xml:space="preserve"> PAGEREF _Toc202541768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48ED3DD6" w14:textId="79E828AE" w:rsidR="005668A1" w:rsidRDefault="00134CC7">
          <w:pPr>
            <w:pStyle w:val="21"/>
            <w:tabs>
              <w:tab w:val="right" w:leader="dot" w:pos="9345"/>
            </w:tabs>
            <w:rPr>
              <w:rFonts w:eastAsiaTheme="minorEastAsia"/>
              <w:noProof/>
              <w:lang w:eastAsia="ru-RU"/>
            </w:rPr>
          </w:pPr>
          <w:hyperlink w:anchor="_Toc202541769" w:history="1">
            <w:r w:rsidR="005668A1" w:rsidRPr="001751D4">
              <w:rPr>
                <w:rStyle w:val="a8"/>
                <w:rFonts w:ascii="Times New Roman" w:hAnsi="Times New Roman" w:cs="Times New Roman"/>
                <w:b/>
                <w:noProof/>
              </w:rPr>
              <w:t>1.2 Темы письменных работ</w:t>
            </w:r>
            <w:r w:rsidR="005668A1">
              <w:rPr>
                <w:noProof/>
                <w:webHidden/>
              </w:rPr>
              <w:tab/>
            </w:r>
            <w:r w:rsidR="005668A1">
              <w:rPr>
                <w:noProof/>
                <w:webHidden/>
              </w:rPr>
              <w:fldChar w:fldCharType="begin"/>
            </w:r>
            <w:r w:rsidR="005668A1">
              <w:rPr>
                <w:noProof/>
                <w:webHidden/>
              </w:rPr>
              <w:instrText xml:space="preserve"> PAGEREF _Toc202541769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506A19D3" w14:textId="7B8FE5A0" w:rsidR="005668A1" w:rsidRDefault="00134CC7">
          <w:pPr>
            <w:pStyle w:val="21"/>
            <w:tabs>
              <w:tab w:val="right" w:leader="dot" w:pos="9345"/>
            </w:tabs>
            <w:rPr>
              <w:rFonts w:eastAsiaTheme="minorEastAsia"/>
              <w:noProof/>
              <w:lang w:eastAsia="ru-RU"/>
            </w:rPr>
          </w:pPr>
          <w:hyperlink w:anchor="_Toc202541770" w:history="1">
            <w:r w:rsidR="005668A1" w:rsidRPr="001751D4">
              <w:rPr>
                <w:rStyle w:val="a8"/>
                <w:rFonts w:ascii="Times New Roman" w:hAnsi="Times New Roman" w:cs="Times New Roman"/>
                <w:b/>
                <w:noProof/>
              </w:rPr>
              <w:t>1.3 Контрольные точки</w:t>
            </w:r>
            <w:r w:rsidR="005668A1">
              <w:rPr>
                <w:noProof/>
                <w:webHidden/>
              </w:rPr>
              <w:tab/>
            </w:r>
            <w:r w:rsidR="005668A1">
              <w:rPr>
                <w:noProof/>
                <w:webHidden/>
              </w:rPr>
              <w:fldChar w:fldCharType="begin"/>
            </w:r>
            <w:r w:rsidR="005668A1">
              <w:rPr>
                <w:noProof/>
                <w:webHidden/>
              </w:rPr>
              <w:instrText xml:space="preserve"> PAGEREF _Toc202541770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116DA0C0" w14:textId="2546E629" w:rsidR="005668A1" w:rsidRDefault="00134CC7">
          <w:pPr>
            <w:pStyle w:val="21"/>
            <w:tabs>
              <w:tab w:val="right" w:leader="dot" w:pos="9345"/>
            </w:tabs>
            <w:rPr>
              <w:rFonts w:eastAsiaTheme="minorEastAsia"/>
              <w:noProof/>
              <w:lang w:eastAsia="ru-RU"/>
            </w:rPr>
          </w:pPr>
          <w:hyperlink w:anchor="_Toc202541771" w:history="1">
            <w:r w:rsidR="005668A1" w:rsidRPr="001751D4">
              <w:rPr>
                <w:rStyle w:val="a8"/>
                <w:rFonts w:ascii="Times New Roman" w:hAnsi="Times New Roman" w:cs="Times New Roman"/>
                <w:b/>
                <w:noProof/>
              </w:rPr>
              <w:t>1.4 Другие объекты оценивания</w:t>
            </w:r>
            <w:r w:rsidR="005668A1">
              <w:rPr>
                <w:noProof/>
                <w:webHidden/>
              </w:rPr>
              <w:tab/>
            </w:r>
            <w:r w:rsidR="005668A1">
              <w:rPr>
                <w:noProof/>
                <w:webHidden/>
              </w:rPr>
              <w:fldChar w:fldCharType="begin"/>
            </w:r>
            <w:r w:rsidR="005668A1">
              <w:rPr>
                <w:noProof/>
                <w:webHidden/>
              </w:rPr>
              <w:instrText xml:space="preserve"> PAGEREF _Toc202541771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35BCAB36" w14:textId="6F092C81" w:rsidR="005668A1" w:rsidRDefault="00134CC7">
          <w:pPr>
            <w:pStyle w:val="21"/>
            <w:tabs>
              <w:tab w:val="right" w:leader="dot" w:pos="9345"/>
            </w:tabs>
            <w:rPr>
              <w:rFonts w:eastAsiaTheme="minorEastAsia"/>
              <w:noProof/>
              <w:lang w:eastAsia="ru-RU"/>
            </w:rPr>
          </w:pPr>
          <w:hyperlink w:anchor="_Toc202541772" w:history="1">
            <w:r w:rsidR="005668A1" w:rsidRPr="001751D4">
              <w:rPr>
                <w:rStyle w:val="a8"/>
                <w:rFonts w:ascii="Times New Roman" w:hAnsi="Times New Roman" w:cs="Times New Roman"/>
                <w:b/>
                <w:noProof/>
              </w:rPr>
              <w:t>1.5 Самостоятельная работа обучающегося</w:t>
            </w:r>
            <w:r w:rsidR="005668A1">
              <w:rPr>
                <w:noProof/>
                <w:webHidden/>
              </w:rPr>
              <w:tab/>
            </w:r>
            <w:r w:rsidR="005668A1">
              <w:rPr>
                <w:noProof/>
                <w:webHidden/>
              </w:rPr>
              <w:fldChar w:fldCharType="begin"/>
            </w:r>
            <w:r w:rsidR="005668A1">
              <w:rPr>
                <w:noProof/>
                <w:webHidden/>
              </w:rPr>
              <w:instrText xml:space="preserve"> PAGEREF _Toc202541772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2200F8B5" w14:textId="7C5B42A5" w:rsidR="005668A1" w:rsidRDefault="00134CC7">
          <w:pPr>
            <w:pStyle w:val="21"/>
            <w:tabs>
              <w:tab w:val="right" w:leader="dot" w:pos="9345"/>
            </w:tabs>
            <w:rPr>
              <w:rFonts w:eastAsiaTheme="minorEastAsia"/>
              <w:noProof/>
              <w:lang w:eastAsia="ru-RU"/>
            </w:rPr>
          </w:pPr>
          <w:hyperlink w:anchor="_Toc202541773" w:history="1">
            <w:r w:rsidR="005668A1" w:rsidRPr="001751D4">
              <w:rPr>
                <w:rStyle w:val="a8"/>
                <w:rFonts w:ascii="Times New Roman" w:hAnsi="Times New Roman" w:cs="Times New Roman"/>
                <w:b/>
                <w:noProof/>
              </w:rPr>
              <w:t>1.6 Шкала оценивания результата</w:t>
            </w:r>
            <w:r w:rsidR="005668A1">
              <w:rPr>
                <w:noProof/>
                <w:webHidden/>
              </w:rPr>
              <w:tab/>
            </w:r>
            <w:r w:rsidR="005668A1">
              <w:rPr>
                <w:noProof/>
                <w:webHidden/>
              </w:rPr>
              <w:fldChar w:fldCharType="begin"/>
            </w:r>
            <w:r w:rsidR="005668A1">
              <w:rPr>
                <w:noProof/>
                <w:webHidden/>
              </w:rPr>
              <w:instrText xml:space="preserve"> PAGEREF _Toc202541773 \h </w:instrText>
            </w:r>
            <w:r w:rsidR="005668A1">
              <w:rPr>
                <w:noProof/>
                <w:webHidden/>
              </w:rPr>
            </w:r>
            <w:r w:rsidR="005668A1">
              <w:rPr>
                <w:noProof/>
                <w:webHidden/>
              </w:rPr>
              <w:fldChar w:fldCharType="separate"/>
            </w:r>
            <w:r w:rsidR="005668A1">
              <w:rPr>
                <w:noProof/>
                <w:webHidden/>
              </w:rPr>
              <w:t>11</w:t>
            </w:r>
            <w:r w:rsidR="005668A1">
              <w:rPr>
                <w:noProof/>
                <w:webHidden/>
              </w:rPr>
              <w:fldChar w:fldCharType="end"/>
            </w:r>
          </w:hyperlink>
        </w:p>
        <w:p w14:paraId="0DD49713" w14:textId="7B367E5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54175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51D3D495" w:rsidR="00751095" w:rsidRPr="00352B6F" w:rsidRDefault="005668A1" w:rsidP="009F62AE">
            <w:pPr>
              <w:rPr>
                <w:rFonts w:ascii="Times New Roman" w:hAnsi="Times New Roman" w:cs="Times New Roman"/>
                <w:sz w:val="28"/>
                <w:szCs w:val="28"/>
              </w:rPr>
            </w:pPr>
            <w:r>
              <w:rPr>
                <w:rFonts w:ascii="Times New Roman" w:hAnsi="Times New Roman" w:cs="Times New Roman"/>
                <w:sz w:val="24"/>
                <w:szCs w:val="28"/>
              </w:rPr>
              <w:t>Ф</w:t>
            </w:r>
            <w:r w:rsidR="00990F27" w:rsidRPr="00352B6F">
              <w:rPr>
                <w:rFonts w:ascii="Times New Roman" w:hAnsi="Times New Roman" w:cs="Times New Roman"/>
                <w:sz w:val="24"/>
                <w:szCs w:val="28"/>
              </w:rPr>
              <w:t>ормирование у обучающихся комплекса теоретических знаний об основных направлениях эргономики, планировочных решений и функционального зонирования в организации креативного пространства; подготовке и моделировании креативного пространства как бизнес-проекта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54175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Проектирование и организация креативного пространства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54175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5668A1"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668A1"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668A1">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668A1"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668A1">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668A1" w:rsidRDefault="00751095" w:rsidP="009207A4">
            <w:pPr>
              <w:tabs>
                <w:tab w:val="left" w:pos="0"/>
              </w:tabs>
              <w:jc w:val="center"/>
              <w:rPr>
                <w:rFonts w:ascii="Times New Roman" w:hAnsi="Times New Roman" w:cs="Times New Roman"/>
                <w:lang w:bidi="ru-RU"/>
              </w:rPr>
            </w:pPr>
            <w:r w:rsidRPr="005668A1">
              <w:rPr>
                <w:rFonts w:ascii="Times New Roman" w:hAnsi="Times New Roman" w:cs="Times New Roman"/>
                <w:b/>
              </w:rPr>
              <w:t>Планируемые результаты обучения по дисциплине</w:t>
            </w:r>
          </w:p>
          <w:p w14:paraId="4A80ACB9" w14:textId="77777777" w:rsidR="00751095" w:rsidRPr="005668A1"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668A1"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668A1" w:rsidRDefault="00FD518F" w:rsidP="009207A4">
            <w:pPr>
              <w:widowControl w:val="0"/>
              <w:tabs>
                <w:tab w:val="left" w:pos="0"/>
              </w:tabs>
              <w:autoSpaceDE w:val="0"/>
              <w:autoSpaceDN w:val="0"/>
              <w:rPr>
                <w:rFonts w:ascii="Times New Roman" w:hAnsi="Times New Roman" w:cs="Times New Roman"/>
              </w:rPr>
            </w:pPr>
            <w:r w:rsidRPr="005668A1">
              <w:rPr>
                <w:rFonts w:ascii="Times New Roman" w:hAnsi="Times New Roman" w:cs="Times New Roman"/>
              </w:rPr>
              <w:t>ПК-1 - Способен организовывать и реализовывать эффективную проектную деятельность для решения профессиональных задач в различных секторах креативных индустрий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668A1" w:rsidRDefault="00FD518F" w:rsidP="009207A4">
            <w:pPr>
              <w:widowControl w:val="0"/>
              <w:tabs>
                <w:tab w:val="left" w:pos="0"/>
              </w:tabs>
              <w:autoSpaceDE w:val="0"/>
              <w:autoSpaceDN w:val="0"/>
              <w:rPr>
                <w:rFonts w:ascii="Times New Roman" w:hAnsi="Times New Roman" w:cs="Times New Roman"/>
                <w:lang w:bidi="ru-RU"/>
              </w:rPr>
            </w:pPr>
            <w:r w:rsidRPr="005668A1">
              <w:rPr>
                <w:rFonts w:ascii="Times New Roman" w:hAnsi="Times New Roman" w:cs="Times New Roman"/>
                <w:lang w:bidi="ru-RU"/>
              </w:rPr>
              <w:t xml:space="preserve">ПК-1.2 - Эффективно использует современный инструментарий подготовки, </w:t>
            </w:r>
            <w:proofErr w:type="spellStart"/>
            <w:r w:rsidRPr="005668A1">
              <w:rPr>
                <w:rFonts w:ascii="Times New Roman" w:hAnsi="Times New Roman" w:cs="Times New Roman"/>
                <w:lang w:bidi="ru-RU"/>
              </w:rPr>
              <w:t>продюсирования</w:t>
            </w:r>
            <w:proofErr w:type="spellEnd"/>
            <w:r w:rsidRPr="005668A1">
              <w:rPr>
                <w:rFonts w:ascii="Times New Roman" w:hAnsi="Times New Roman" w:cs="Times New Roman"/>
                <w:lang w:bidi="ru-RU"/>
              </w:rPr>
              <w:t>, моделирования и правового сопровождения творческих бизнес-проектов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668A1" w:rsidRDefault="00751095" w:rsidP="009207A4">
            <w:pPr>
              <w:autoSpaceDE w:val="0"/>
              <w:autoSpaceDN w:val="0"/>
              <w:adjustRightInd w:val="0"/>
              <w:jc w:val="both"/>
              <w:rPr>
                <w:rFonts w:ascii="Times New Roman" w:hAnsi="Times New Roman" w:cs="Times New Roman"/>
              </w:rPr>
            </w:pPr>
            <w:r w:rsidRPr="005668A1">
              <w:rPr>
                <w:rFonts w:ascii="Times New Roman" w:hAnsi="Times New Roman" w:cs="Times New Roman"/>
              </w:rPr>
              <w:t xml:space="preserve">Знать: </w:t>
            </w:r>
            <w:r w:rsidR="00316402" w:rsidRPr="005668A1">
              <w:rPr>
                <w:rFonts w:ascii="Times New Roman" w:hAnsi="Times New Roman" w:cs="Times New Roman"/>
              </w:rPr>
              <w:t xml:space="preserve">современные методы и инструменты подготовки, </w:t>
            </w:r>
            <w:proofErr w:type="spellStart"/>
            <w:r w:rsidR="00316402" w:rsidRPr="005668A1">
              <w:rPr>
                <w:rFonts w:ascii="Times New Roman" w:hAnsi="Times New Roman" w:cs="Times New Roman"/>
              </w:rPr>
              <w:t>продюсирования</w:t>
            </w:r>
            <w:proofErr w:type="spellEnd"/>
            <w:r w:rsidR="00316402" w:rsidRPr="005668A1">
              <w:rPr>
                <w:rFonts w:ascii="Times New Roman" w:hAnsi="Times New Roman" w:cs="Times New Roman"/>
              </w:rPr>
              <w:t xml:space="preserve"> и моделирования творческих бизнес-проектов, принципы организации креативного пространства</w:t>
            </w:r>
            <w:r w:rsidRPr="005668A1">
              <w:rPr>
                <w:rFonts w:ascii="Times New Roman" w:hAnsi="Times New Roman" w:cs="Times New Roman"/>
              </w:rPr>
              <w:t xml:space="preserve"> </w:t>
            </w:r>
          </w:p>
          <w:p w14:paraId="1D618C66" w14:textId="00124F5A" w:rsidR="00751095" w:rsidRPr="005668A1" w:rsidRDefault="00751095" w:rsidP="009207A4">
            <w:pPr>
              <w:autoSpaceDE w:val="0"/>
              <w:autoSpaceDN w:val="0"/>
              <w:adjustRightInd w:val="0"/>
              <w:jc w:val="both"/>
              <w:rPr>
                <w:rFonts w:ascii="Times New Roman" w:hAnsi="Times New Roman" w:cs="Times New Roman"/>
              </w:rPr>
            </w:pPr>
            <w:r w:rsidRPr="005668A1">
              <w:rPr>
                <w:rFonts w:ascii="Times New Roman" w:hAnsi="Times New Roman" w:cs="Times New Roman"/>
              </w:rPr>
              <w:t xml:space="preserve">Уметь: </w:t>
            </w:r>
            <w:r w:rsidR="00FD518F" w:rsidRPr="005668A1">
              <w:rPr>
                <w:rFonts w:ascii="Times New Roman" w:hAnsi="Times New Roman" w:cs="Times New Roman"/>
              </w:rPr>
              <w:t>реализовывать принципы организации креативного пространства при подготовке творческого бизнес-проекта</w:t>
            </w:r>
            <w:r w:rsidRPr="005668A1">
              <w:rPr>
                <w:rFonts w:ascii="Times New Roman" w:hAnsi="Times New Roman" w:cs="Times New Roman"/>
              </w:rPr>
              <w:t xml:space="preserve">. </w:t>
            </w:r>
          </w:p>
          <w:p w14:paraId="253C4FDD" w14:textId="597ACE7D" w:rsidR="00751095" w:rsidRPr="005668A1" w:rsidRDefault="00751095" w:rsidP="00FD518F">
            <w:pPr>
              <w:autoSpaceDE w:val="0"/>
              <w:autoSpaceDN w:val="0"/>
              <w:adjustRightInd w:val="0"/>
              <w:jc w:val="both"/>
              <w:rPr>
                <w:rFonts w:ascii="Times New Roman" w:hAnsi="Times New Roman" w:cs="Times New Roman"/>
                <w:lang w:bidi="ru-RU"/>
              </w:rPr>
            </w:pPr>
            <w:r w:rsidRPr="005668A1">
              <w:rPr>
                <w:rFonts w:ascii="Times New Roman" w:hAnsi="Times New Roman" w:cs="Times New Roman"/>
              </w:rPr>
              <w:t xml:space="preserve">Владеть: </w:t>
            </w:r>
            <w:r w:rsidR="00FD518F" w:rsidRPr="005668A1">
              <w:rPr>
                <w:rFonts w:ascii="Times New Roman" w:hAnsi="Times New Roman" w:cs="Times New Roman"/>
              </w:rPr>
              <w:t>навыками создания и организации креативного пространстве с использованием эргономических знаний, основных методов планирования, организации и управления при разработке творческого бизнес-проекта</w:t>
            </w:r>
            <w:r w:rsidRPr="005668A1">
              <w:rPr>
                <w:rFonts w:ascii="Times New Roman" w:hAnsi="Times New Roman" w:cs="Times New Roman"/>
              </w:rPr>
              <w:t>.</w:t>
            </w:r>
          </w:p>
        </w:tc>
      </w:tr>
    </w:tbl>
    <w:p w14:paraId="010B1EC2" w14:textId="77777777" w:rsidR="00E1429F" w:rsidRPr="005668A1"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54175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Креативные пространства в современной жизни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креативного пространства. Роль креативных пространств в современном мире. Значение дизайна окружающей среды для стимулирования креативности. История и развитие концепции креативных пространств. Влияние креативных пространств на развитие территории. Креативные пространства как новый инструмент повышения туристской привлекательности региона. Тенденции и особенности организации креативных пространств в мире и в России. Инфраструктура и ресурсы территории с позиции организации креативных пространств.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4DF0D59" w14:textId="77777777" w:rsidTr="005B37A7">
        <w:trPr>
          <w:trHeight w:val="283"/>
        </w:trPr>
        <w:tc>
          <w:tcPr>
            <w:tcW w:w="1024" w:type="pct"/>
            <w:shd w:val="clear" w:color="auto" w:fill="auto"/>
            <w:vAlign w:val="center"/>
          </w:tcPr>
          <w:p w14:paraId="319E7C3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Проектирование креативного пространства</w:t>
            </w:r>
          </w:p>
        </w:tc>
        <w:tc>
          <w:tcPr>
            <w:tcW w:w="2543" w:type="pct"/>
            <w:gridSpan w:val="2"/>
            <w:shd w:val="clear" w:color="auto" w:fill="auto"/>
          </w:tcPr>
          <w:p w14:paraId="28102D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этапы создания креативного пространства: исследование, концептуализация, проектирование, реализация. Технологии плейсмейкинга. Выбор места  для создания креативного пространства. Анализ целевой аудитории креативного пространства. Проектные решения для креативного пространства. Создание нового креативного пространства. Модернизация здания или помещения для креативного пространства. Принципы зонирования и планировки креативных пространств. Архитектурно-планировочные решения для креативных пространств. Использование цвета, освещения, текстур и форм для создания атмосферы креативности. Навигация в креативном пространстве.</w:t>
            </w:r>
          </w:p>
        </w:tc>
        <w:tc>
          <w:tcPr>
            <w:tcW w:w="357" w:type="pct"/>
            <w:gridSpan w:val="2"/>
            <w:shd w:val="clear" w:color="auto" w:fill="auto"/>
            <w:vAlign w:val="center"/>
          </w:tcPr>
          <w:p w14:paraId="0FADD0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A1C12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20468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3791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7320D9A6" w14:textId="77777777" w:rsidTr="005B37A7">
        <w:trPr>
          <w:trHeight w:val="283"/>
        </w:trPr>
        <w:tc>
          <w:tcPr>
            <w:tcW w:w="1024" w:type="pct"/>
            <w:shd w:val="clear" w:color="auto" w:fill="auto"/>
            <w:vAlign w:val="center"/>
          </w:tcPr>
          <w:p w14:paraId="2C0FFB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Организация креативного пространства</w:t>
            </w:r>
          </w:p>
        </w:tc>
        <w:tc>
          <w:tcPr>
            <w:tcW w:w="2543" w:type="pct"/>
            <w:gridSpan w:val="2"/>
            <w:shd w:val="clear" w:color="auto" w:fill="auto"/>
          </w:tcPr>
          <w:p w14:paraId="7C370E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организации креативного пространства. Креативные пространства в крупных и малых городах. Переход от моноцентрической модели развития территории к полицентрической. Ревитализация бывших промышленных зон. Креативное пространство как центр притяжения. Управление креативным пространством: меры организации, поддержания и развития.</w:t>
            </w:r>
            <w:r w:rsidRPr="00352B6F">
              <w:rPr>
                <w:lang w:bidi="ru-RU"/>
              </w:rPr>
              <w:br/>
              <w:t>Взаимодействие пространства и пользователей: комфорт, эргономика, функциональность. Применение современных технологий для улучшения взаимодействия в креативном пространстве. Собственные события креативного пространства. Сервисы креативного пространства. Юниты и собственные продукты.</w:t>
            </w:r>
          </w:p>
        </w:tc>
        <w:tc>
          <w:tcPr>
            <w:tcW w:w="357" w:type="pct"/>
            <w:gridSpan w:val="2"/>
            <w:shd w:val="clear" w:color="auto" w:fill="auto"/>
            <w:vAlign w:val="center"/>
          </w:tcPr>
          <w:p w14:paraId="674207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195F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7708BE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B433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4F7A33FC" w14:textId="77777777" w:rsidTr="005B37A7">
        <w:trPr>
          <w:trHeight w:val="283"/>
        </w:trPr>
        <w:tc>
          <w:tcPr>
            <w:tcW w:w="1024" w:type="pct"/>
            <w:shd w:val="clear" w:color="auto" w:fill="auto"/>
            <w:vAlign w:val="center"/>
          </w:tcPr>
          <w:p w14:paraId="4E4ABC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Современные технологии в дизайне креативных пространств</w:t>
            </w:r>
          </w:p>
        </w:tc>
        <w:tc>
          <w:tcPr>
            <w:tcW w:w="2543" w:type="pct"/>
            <w:gridSpan w:val="2"/>
            <w:shd w:val="clear" w:color="auto" w:fill="auto"/>
          </w:tcPr>
          <w:p w14:paraId="243BC1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интерактивных технологий, таких как виртуальная и дополненная реальность, интерактивные инсталляции и мультимедийные экспозиции, в создании уникального и привлекательного креативного пространства. Применение современных и интерактивных технологий для повышения вовлеченности пользователей, создания интерактивных зон и обеспечения новых уровней взаимодействия в креативном пространстве. Проектирование и реализация проектов с использованием интерактивных технологий. Нейросети для креативного пространства.</w:t>
            </w:r>
          </w:p>
        </w:tc>
        <w:tc>
          <w:tcPr>
            <w:tcW w:w="357" w:type="pct"/>
            <w:gridSpan w:val="2"/>
            <w:shd w:val="clear" w:color="auto" w:fill="auto"/>
            <w:vAlign w:val="center"/>
          </w:tcPr>
          <w:p w14:paraId="2373731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F1374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48788E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F3EA8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7EC005B" w14:textId="77777777" w:rsidTr="005B37A7">
        <w:trPr>
          <w:trHeight w:val="283"/>
        </w:trPr>
        <w:tc>
          <w:tcPr>
            <w:tcW w:w="1024" w:type="pct"/>
            <w:shd w:val="clear" w:color="auto" w:fill="auto"/>
            <w:vAlign w:val="center"/>
          </w:tcPr>
          <w:p w14:paraId="1E2921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Бизнес-модель создания креативного пространства</w:t>
            </w:r>
          </w:p>
        </w:tc>
        <w:tc>
          <w:tcPr>
            <w:tcW w:w="2543" w:type="pct"/>
            <w:gridSpan w:val="2"/>
            <w:shd w:val="clear" w:color="auto" w:fill="auto"/>
          </w:tcPr>
          <w:p w14:paraId="2AFE404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понятия бизнес-модели и ее важность для успешной реализации проектов в области креативных пространств.</w:t>
            </w:r>
            <w:r w:rsidRPr="00352B6F">
              <w:rPr>
                <w:lang w:bidi="ru-RU"/>
              </w:rPr>
              <w:br/>
              <w:t>Роль бизнес-модели в определении целей, стратегий и источников доходов проекта. Типы бизнес-моделей для создания креативных пространств, включая ренту, продажу продуктов/услуг, абонентскую модель и др. Последовательные этапы бизнес-модели: мониторинг, месторасположение, концепция, специальные события, создание центров активностей, программа поддержки резидентов креативных пространств. Идентификация основных заинтересованных сторон: инвесторы, дизайнеры, арендаторы, посетители и другие, в рамках бизнес-модели создания креативного пространства. Разработка стратегии привлечения и удержания ключевых партнеров и клиентов. Разработка финансового плана для проекта креативного пространства, включая начальные инвестиции, операционные расходы, прогнозируемый доход и прибыль. Анализ и выбор оптимальных источников доходов, учет специфики бизнеса креативного пространства. Использование маркетинговых стратегий и инструментов для создания узнаваемости и привлечения целевой аудитории креативного пространства. Продвижение через онлайн и офлайн каналы коммуникации, PR-активности, социальные сети и другие методы. Организация управления проектом создания креативного пространства, управление персоналом, контроль качества и операционная эффективность.</w:t>
            </w:r>
          </w:p>
        </w:tc>
        <w:tc>
          <w:tcPr>
            <w:tcW w:w="357" w:type="pct"/>
            <w:gridSpan w:val="2"/>
            <w:shd w:val="clear" w:color="auto" w:fill="auto"/>
            <w:vAlign w:val="center"/>
          </w:tcPr>
          <w:p w14:paraId="76F551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C4602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4D08F3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13F00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A35AA0E" w14:textId="77777777" w:rsidTr="005B37A7">
        <w:trPr>
          <w:trHeight w:val="283"/>
        </w:trPr>
        <w:tc>
          <w:tcPr>
            <w:tcW w:w="1024" w:type="pct"/>
            <w:shd w:val="clear" w:color="auto" w:fill="auto"/>
            <w:vAlign w:val="center"/>
          </w:tcPr>
          <w:p w14:paraId="03D665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Устойчивость и экологичность в креативных пространствах</w:t>
            </w:r>
          </w:p>
        </w:tc>
        <w:tc>
          <w:tcPr>
            <w:tcW w:w="2543" w:type="pct"/>
            <w:gridSpan w:val="2"/>
            <w:shd w:val="clear" w:color="auto" w:fill="auto"/>
          </w:tcPr>
          <w:p w14:paraId="52F8DD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Важность устойчивого развития и экологической ответственности при проектировании и организации креативных пространств.</w:t>
            </w:r>
            <w:r w:rsidRPr="00352B6F">
              <w:rPr>
                <w:lang w:bidi="ru-RU"/>
              </w:rPr>
              <w:br/>
              <w:t>Принципы энергоэффективности, использование экологически чистых материалов и технологий, а также интеграция природных элементов в дизайн креативных пространств. Лучшие практики экологичного проектирования креативных пространств, современные тренды и инновации в области устойчивого дизайна.</w:t>
            </w:r>
          </w:p>
        </w:tc>
        <w:tc>
          <w:tcPr>
            <w:tcW w:w="357" w:type="pct"/>
            <w:gridSpan w:val="2"/>
            <w:shd w:val="clear" w:color="auto" w:fill="auto"/>
            <w:vAlign w:val="center"/>
          </w:tcPr>
          <w:p w14:paraId="30681F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59CAC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87CF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262A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54176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54176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93"/>
        <w:gridCol w:w="3514"/>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AA1FEA" w14:paraId="1433EE91" w14:textId="77777777" w:rsidTr="00E4641F">
        <w:trPr>
          <w:trHeight w:val="354"/>
        </w:trPr>
        <w:tc>
          <w:tcPr>
            <w:tcW w:w="4080" w:type="pct"/>
            <w:shd w:val="clear" w:color="auto" w:fill="auto"/>
            <w:vAlign w:val="center"/>
          </w:tcPr>
          <w:p w14:paraId="31B092F5" w14:textId="4DED7782" w:rsidR="00262CF0" w:rsidRPr="005668A1" w:rsidRDefault="00984247" w:rsidP="00AA7A6A">
            <w:pPr>
              <w:rPr>
                <w:rFonts w:ascii="Times New Roman" w:hAnsi="Times New Roman" w:cs="Times New Roman"/>
                <w:lang w:bidi="ru-RU"/>
              </w:rPr>
            </w:pPr>
            <w:r w:rsidRPr="005668A1">
              <w:rPr>
                <w:rFonts w:ascii="Times New Roman" w:hAnsi="Times New Roman" w:cs="Times New Roman"/>
                <w:sz w:val="24"/>
                <w:szCs w:val="24"/>
              </w:rPr>
              <w:t>Кузина, Е.</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Дизайн интерьера общественного пространства магазинов</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Е.</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Кузина.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121</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25965B29" w14:textId="0CF2FFC1" w:rsidR="00262CF0" w:rsidRPr="007E6725" w:rsidRDefault="00134CC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5668A1">
                <w:rPr>
                  <w:color w:val="00008B"/>
                  <w:u w:val="single"/>
                  <w:lang w:val="en-US"/>
                </w:rPr>
                <w:t>https://urait.ru/viewer/dizayn ... anstva-magazinov-543320#page/1</w:t>
              </w:r>
            </w:hyperlink>
          </w:p>
        </w:tc>
      </w:tr>
      <w:tr w:rsidR="00262CF0" w:rsidRPr="00AA1FEA" w14:paraId="08EF473B" w14:textId="77777777" w:rsidTr="00E4641F">
        <w:trPr>
          <w:trHeight w:val="354"/>
        </w:trPr>
        <w:tc>
          <w:tcPr>
            <w:tcW w:w="4080" w:type="pct"/>
            <w:shd w:val="clear" w:color="auto" w:fill="auto"/>
            <w:vAlign w:val="center"/>
          </w:tcPr>
          <w:p w14:paraId="47C99F7F" w14:textId="77777777" w:rsidR="00262CF0" w:rsidRPr="005668A1" w:rsidRDefault="00984247" w:rsidP="00AA7A6A">
            <w:pPr>
              <w:rPr>
                <w:rFonts w:ascii="Times New Roman" w:hAnsi="Times New Roman" w:cs="Times New Roman"/>
                <w:lang w:bidi="ru-RU"/>
              </w:rPr>
            </w:pPr>
            <w:proofErr w:type="spellStart"/>
            <w:r w:rsidRPr="005668A1">
              <w:rPr>
                <w:rFonts w:ascii="Times New Roman" w:hAnsi="Times New Roman" w:cs="Times New Roman"/>
                <w:sz w:val="24"/>
                <w:szCs w:val="24"/>
              </w:rPr>
              <w:t>Барышева</w:t>
            </w:r>
            <w:proofErr w:type="spellEnd"/>
            <w:r w:rsidRPr="005668A1">
              <w:rPr>
                <w:rFonts w:ascii="Times New Roman" w:hAnsi="Times New Roman" w:cs="Times New Roman"/>
                <w:sz w:val="24"/>
                <w:szCs w:val="24"/>
              </w:rPr>
              <w:t>, Т.</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Психология творчества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Т.</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5668A1">
              <w:rPr>
                <w:rFonts w:ascii="Times New Roman" w:hAnsi="Times New Roman" w:cs="Times New Roman"/>
                <w:sz w:val="24"/>
                <w:szCs w:val="24"/>
              </w:rPr>
              <w:t>Барышева</w:t>
            </w:r>
            <w:proofErr w:type="spellEnd"/>
            <w:r w:rsidRPr="005668A1">
              <w:rPr>
                <w:rFonts w:ascii="Times New Roman" w:hAnsi="Times New Roman" w:cs="Times New Roman"/>
                <w:sz w:val="24"/>
                <w:szCs w:val="24"/>
              </w:rPr>
              <w:t>.</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300</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p>
        </w:tc>
        <w:tc>
          <w:tcPr>
            <w:tcW w:w="920" w:type="pct"/>
            <w:shd w:val="clear" w:color="auto" w:fill="auto"/>
            <w:vAlign w:val="center"/>
            <w:hideMark/>
          </w:tcPr>
          <w:p w14:paraId="1CF89EC2" w14:textId="77777777" w:rsidR="00262CF0" w:rsidRPr="007E6725" w:rsidRDefault="00134CC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5668A1">
                <w:rPr>
                  <w:color w:val="00008B"/>
                  <w:u w:val="single"/>
                  <w:lang w:val="en-US"/>
                </w:rPr>
                <w:t>https://urait.ru/viewer/psihol ... giya-tvorchestva-543550#page/1</w:t>
              </w:r>
            </w:hyperlink>
          </w:p>
        </w:tc>
      </w:tr>
      <w:tr w:rsidR="00262CF0" w:rsidRPr="00AA1FEA" w14:paraId="37CDC12C" w14:textId="77777777" w:rsidTr="00E4641F">
        <w:trPr>
          <w:trHeight w:val="354"/>
        </w:trPr>
        <w:tc>
          <w:tcPr>
            <w:tcW w:w="4080" w:type="pct"/>
            <w:shd w:val="clear" w:color="auto" w:fill="auto"/>
            <w:vAlign w:val="center"/>
          </w:tcPr>
          <w:p w14:paraId="5E8C523C" w14:textId="77777777" w:rsidR="00262CF0" w:rsidRPr="005668A1" w:rsidRDefault="00984247" w:rsidP="00AA7A6A">
            <w:pPr>
              <w:rPr>
                <w:rFonts w:ascii="Times New Roman" w:hAnsi="Times New Roman" w:cs="Times New Roman"/>
                <w:lang w:bidi="ru-RU"/>
              </w:rPr>
            </w:pPr>
            <w:r w:rsidRPr="005668A1">
              <w:rPr>
                <w:rFonts w:ascii="Times New Roman" w:hAnsi="Times New Roman" w:cs="Times New Roman"/>
                <w:sz w:val="24"/>
                <w:szCs w:val="24"/>
              </w:rPr>
              <w:t xml:space="preserve">Цифровые технологии в </w:t>
            </w:r>
            <w:proofErr w:type="gramStart"/>
            <w:r w:rsidRPr="005668A1">
              <w:rPr>
                <w:rFonts w:ascii="Times New Roman" w:hAnsi="Times New Roman" w:cs="Times New Roman"/>
                <w:sz w:val="24"/>
                <w:szCs w:val="24"/>
              </w:rPr>
              <w:t>дизайне</w:t>
            </w:r>
            <w:proofErr w:type="gramEnd"/>
            <w:r w:rsidRPr="005668A1">
              <w:rPr>
                <w:rFonts w:ascii="Times New Roman" w:hAnsi="Times New Roman" w:cs="Times New Roman"/>
                <w:sz w:val="24"/>
                <w:szCs w:val="24"/>
              </w:rPr>
              <w:t>. История, теория, практика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Н.</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Лаврентьев [и др.]</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под редакцией 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Н.</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Лаврентьева.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3-е изд., </w:t>
            </w:r>
            <w:proofErr w:type="spellStart"/>
            <w:r w:rsidRPr="005668A1">
              <w:rPr>
                <w:rFonts w:ascii="Times New Roman" w:hAnsi="Times New Roman" w:cs="Times New Roman"/>
                <w:sz w:val="24"/>
                <w:szCs w:val="24"/>
              </w:rPr>
              <w:t>испр</w:t>
            </w:r>
            <w:proofErr w:type="spellEnd"/>
            <w:r w:rsidRPr="005668A1">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215</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483BC3A7" w14:textId="77777777" w:rsidR="00262CF0" w:rsidRPr="007E6725" w:rsidRDefault="00134CC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anchor="page/1" w:history="1">
              <w:r w:rsidR="00984247" w:rsidRPr="005668A1">
                <w:rPr>
                  <w:color w:val="00008B"/>
                  <w:u w:val="single"/>
                  <w:lang w:val="en-US"/>
                </w:rPr>
                <w:t>https://urait.ru/viewer/cifrov ... teoriya-praktika-530297#page/1</w:t>
              </w:r>
            </w:hyperlink>
          </w:p>
        </w:tc>
      </w:tr>
      <w:tr w:rsidR="00262CF0" w:rsidRPr="00AA1FEA" w14:paraId="2629CB73" w14:textId="77777777" w:rsidTr="00E4641F">
        <w:trPr>
          <w:trHeight w:val="354"/>
        </w:trPr>
        <w:tc>
          <w:tcPr>
            <w:tcW w:w="4080" w:type="pct"/>
            <w:shd w:val="clear" w:color="auto" w:fill="auto"/>
            <w:vAlign w:val="center"/>
          </w:tcPr>
          <w:p w14:paraId="6B789737" w14:textId="77777777" w:rsidR="00262CF0" w:rsidRPr="005668A1" w:rsidRDefault="00984247" w:rsidP="00AA7A6A">
            <w:pPr>
              <w:rPr>
                <w:rFonts w:ascii="Times New Roman" w:hAnsi="Times New Roman" w:cs="Times New Roman"/>
                <w:lang w:bidi="ru-RU"/>
              </w:rPr>
            </w:pPr>
            <w:r w:rsidRPr="005668A1">
              <w:rPr>
                <w:rFonts w:ascii="Times New Roman" w:hAnsi="Times New Roman" w:cs="Times New Roman"/>
                <w:sz w:val="24"/>
                <w:szCs w:val="24"/>
              </w:rPr>
              <w:t>Жданов, Н.</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Промышленный дизайн: бионика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Н.</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Жданов, 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5668A1">
              <w:rPr>
                <w:rFonts w:ascii="Times New Roman" w:hAnsi="Times New Roman" w:cs="Times New Roman"/>
                <w:sz w:val="24"/>
                <w:szCs w:val="24"/>
              </w:rPr>
              <w:t>Павлюк</w:t>
            </w:r>
            <w:proofErr w:type="spellEnd"/>
            <w:r w:rsidRPr="005668A1">
              <w:rPr>
                <w:rFonts w:ascii="Times New Roman" w:hAnsi="Times New Roman" w:cs="Times New Roman"/>
                <w:sz w:val="24"/>
                <w:szCs w:val="24"/>
              </w:rPr>
              <w:t>, 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Скворцов.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2-е изд., </w:t>
            </w:r>
            <w:proofErr w:type="spellStart"/>
            <w:r w:rsidRPr="005668A1">
              <w:rPr>
                <w:rFonts w:ascii="Times New Roman" w:hAnsi="Times New Roman" w:cs="Times New Roman"/>
                <w:sz w:val="24"/>
                <w:szCs w:val="24"/>
              </w:rPr>
              <w:t>испр</w:t>
            </w:r>
            <w:proofErr w:type="spellEnd"/>
            <w:r w:rsidRPr="005668A1">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121</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0C4DF7D8" w14:textId="77777777" w:rsidR="00262CF0" w:rsidRPr="007E6725" w:rsidRDefault="00134CC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anchor="page/1" w:history="1">
              <w:r w:rsidR="00984247" w:rsidRPr="005668A1">
                <w:rPr>
                  <w:color w:val="00008B"/>
                  <w:u w:val="single"/>
                  <w:lang w:val="en-US"/>
                </w:rPr>
                <w:t>https://urait.ru/viewer/promys ... y-dizayn-bionika-541156#page/1</w:t>
              </w:r>
            </w:hyperlink>
          </w:p>
        </w:tc>
      </w:tr>
      <w:tr w:rsidR="00262CF0" w:rsidRPr="007E6725" w14:paraId="3E9B0846" w14:textId="77777777" w:rsidTr="00E4641F">
        <w:trPr>
          <w:trHeight w:val="354"/>
        </w:trPr>
        <w:tc>
          <w:tcPr>
            <w:tcW w:w="4080" w:type="pct"/>
            <w:shd w:val="clear" w:color="auto" w:fill="auto"/>
            <w:vAlign w:val="center"/>
          </w:tcPr>
          <w:p w14:paraId="2C6EB42D" w14:textId="77777777" w:rsidR="00262CF0" w:rsidRPr="005668A1" w:rsidRDefault="00984247" w:rsidP="00AA7A6A">
            <w:pPr>
              <w:rPr>
                <w:rFonts w:ascii="Times New Roman" w:hAnsi="Times New Roman" w:cs="Times New Roman"/>
                <w:lang w:bidi="ru-RU"/>
              </w:rPr>
            </w:pPr>
            <w:r w:rsidRPr="005668A1">
              <w:rPr>
                <w:rFonts w:ascii="Times New Roman" w:hAnsi="Times New Roman" w:cs="Times New Roman"/>
                <w:sz w:val="24"/>
                <w:szCs w:val="24"/>
              </w:rPr>
              <w:t>Панкина, М.</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Экологический дизайн</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Панкина, С.</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Захарова.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2-е изд., </w:t>
            </w:r>
            <w:proofErr w:type="spellStart"/>
            <w:r w:rsidRPr="005668A1">
              <w:rPr>
                <w:rFonts w:ascii="Times New Roman" w:hAnsi="Times New Roman" w:cs="Times New Roman"/>
                <w:sz w:val="24"/>
                <w:szCs w:val="24"/>
              </w:rPr>
              <w:t>испр</w:t>
            </w:r>
            <w:proofErr w:type="spellEnd"/>
            <w:r w:rsidRPr="005668A1">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197</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2E02DB12" w14:textId="77777777" w:rsidR="00262CF0" w:rsidRPr="005668A1" w:rsidRDefault="00134CC7" w:rsidP="00AA7A6A">
            <w:pPr>
              <w:autoSpaceDE w:val="0"/>
              <w:autoSpaceDN w:val="0"/>
              <w:adjustRightInd w:val="0"/>
              <w:spacing w:after="0" w:line="240" w:lineRule="auto"/>
              <w:rPr>
                <w:rFonts w:ascii="Times New Roman" w:hAnsi="Times New Roman" w:cs="Times New Roman"/>
                <w:color w:val="0000FF"/>
                <w:sz w:val="24"/>
                <w:szCs w:val="24"/>
              </w:rPr>
            </w:pPr>
            <w:hyperlink r:id="rId16" w:anchor="page/1" w:history="1">
              <w:r w:rsidR="00984247">
                <w:rPr>
                  <w:color w:val="00008B"/>
                  <w:u w:val="single"/>
                </w:rPr>
                <w:t>https://urait.ru/viewer/ekologicheskiy-dizayn-537286#page/1</w:t>
              </w:r>
            </w:hyperlink>
          </w:p>
        </w:tc>
      </w:tr>
      <w:tr w:rsidR="00262CF0" w:rsidRPr="00AA1FEA" w14:paraId="1087A8CB" w14:textId="77777777" w:rsidTr="00E4641F">
        <w:trPr>
          <w:trHeight w:val="354"/>
        </w:trPr>
        <w:tc>
          <w:tcPr>
            <w:tcW w:w="4080" w:type="pct"/>
            <w:shd w:val="clear" w:color="auto" w:fill="auto"/>
            <w:vAlign w:val="center"/>
          </w:tcPr>
          <w:p w14:paraId="5C992AE3" w14:textId="77777777" w:rsidR="00262CF0" w:rsidRPr="005668A1" w:rsidRDefault="00984247" w:rsidP="00AA7A6A">
            <w:pPr>
              <w:rPr>
                <w:rFonts w:ascii="Times New Roman" w:hAnsi="Times New Roman" w:cs="Times New Roman"/>
                <w:lang w:bidi="ru-RU"/>
              </w:rPr>
            </w:pPr>
            <w:proofErr w:type="spellStart"/>
            <w:r w:rsidRPr="005668A1">
              <w:rPr>
                <w:rFonts w:ascii="Times New Roman" w:hAnsi="Times New Roman" w:cs="Times New Roman"/>
                <w:sz w:val="24"/>
                <w:szCs w:val="24"/>
              </w:rPr>
              <w:t>Жердев</w:t>
            </w:r>
            <w:proofErr w:type="spellEnd"/>
            <w:r w:rsidRPr="005668A1">
              <w:rPr>
                <w:rFonts w:ascii="Times New Roman" w:hAnsi="Times New Roman" w:cs="Times New Roman"/>
                <w:sz w:val="24"/>
                <w:szCs w:val="24"/>
              </w:rPr>
              <w:t>, Е.</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Архитектурно-дизайнерское проектирование: метафора в дизайне</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Е.</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5668A1">
              <w:rPr>
                <w:rFonts w:ascii="Times New Roman" w:hAnsi="Times New Roman" w:cs="Times New Roman"/>
                <w:sz w:val="24"/>
                <w:szCs w:val="24"/>
              </w:rPr>
              <w:t>Жердев</w:t>
            </w:r>
            <w:proofErr w:type="spellEnd"/>
            <w:r w:rsidRPr="005668A1">
              <w:rPr>
                <w:rFonts w:ascii="Times New Roman" w:hAnsi="Times New Roman" w:cs="Times New Roman"/>
                <w:sz w:val="24"/>
                <w:szCs w:val="24"/>
              </w:rPr>
              <w:t>.</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3-е изд., </w:t>
            </w:r>
            <w:proofErr w:type="spellStart"/>
            <w:r w:rsidRPr="005668A1">
              <w:rPr>
                <w:rFonts w:ascii="Times New Roman" w:hAnsi="Times New Roman" w:cs="Times New Roman"/>
                <w:sz w:val="24"/>
                <w:szCs w:val="24"/>
              </w:rPr>
              <w:t>испр</w:t>
            </w:r>
            <w:proofErr w:type="spellEnd"/>
            <w:r w:rsidRPr="005668A1">
              <w:rPr>
                <w:rFonts w:ascii="Times New Roman" w:hAnsi="Times New Roman" w:cs="Times New Roman"/>
                <w:sz w:val="24"/>
                <w:szCs w:val="24"/>
              </w:rPr>
              <w:t>.</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573</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7B0F2EE9" w14:textId="77777777" w:rsidR="00262CF0" w:rsidRPr="007E6725" w:rsidRDefault="00134CC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anchor="page/1" w:history="1">
              <w:r w:rsidR="00984247" w:rsidRPr="005668A1">
                <w:rPr>
                  <w:color w:val="00008B"/>
                  <w:u w:val="single"/>
                  <w:lang w:val="en-US"/>
                </w:rPr>
                <w:t>https://urait.ru/viewer/arhite ... tafora-v-dizayne-540756#page/1</w:t>
              </w:r>
            </w:hyperlink>
          </w:p>
        </w:tc>
      </w:tr>
      <w:tr w:rsidR="00262CF0" w:rsidRPr="00AA1FEA" w14:paraId="29378739" w14:textId="77777777" w:rsidTr="00E4641F">
        <w:trPr>
          <w:trHeight w:val="354"/>
        </w:trPr>
        <w:tc>
          <w:tcPr>
            <w:tcW w:w="4080" w:type="pct"/>
            <w:shd w:val="clear" w:color="auto" w:fill="auto"/>
            <w:vAlign w:val="center"/>
          </w:tcPr>
          <w:p w14:paraId="3F6328DF" w14:textId="77777777" w:rsidR="00262CF0" w:rsidRPr="005668A1" w:rsidRDefault="00984247" w:rsidP="00AA7A6A">
            <w:pPr>
              <w:rPr>
                <w:rFonts w:ascii="Times New Roman" w:hAnsi="Times New Roman" w:cs="Times New Roman"/>
                <w:lang w:bidi="ru-RU"/>
              </w:rPr>
            </w:pPr>
            <w:r w:rsidRPr="005668A1">
              <w:rPr>
                <w:rFonts w:ascii="Times New Roman" w:hAnsi="Times New Roman" w:cs="Times New Roman"/>
                <w:sz w:val="24"/>
                <w:szCs w:val="24"/>
              </w:rPr>
              <w:t>Корнилов, И.</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К.</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Основы технической эстетики</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И.</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К.</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Корнилов.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2-е изд., </w:t>
            </w:r>
            <w:proofErr w:type="spellStart"/>
            <w:r w:rsidRPr="005668A1">
              <w:rPr>
                <w:rFonts w:ascii="Times New Roman" w:hAnsi="Times New Roman" w:cs="Times New Roman"/>
                <w:sz w:val="24"/>
                <w:szCs w:val="24"/>
              </w:rPr>
              <w:t>испр</w:t>
            </w:r>
            <w:proofErr w:type="spellEnd"/>
            <w:r w:rsidRPr="005668A1">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158</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p>
        </w:tc>
        <w:tc>
          <w:tcPr>
            <w:tcW w:w="920" w:type="pct"/>
            <w:shd w:val="clear" w:color="auto" w:fill="auto"/>
            <w:vAlign w:val="center"/>
            <w:hideMark/>
          </w:tcPr>
          <w:p w14:paraId="5A23C488" w14:textId="77777777" w:rsidR="00262CF0" w:rsidRPr="007E6725" w:rsidRDefault="00134CC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anchor="page/1" w:history="1">
              <w:r w:rsidR="00984247" w:rsidRPr="005668A1">
                <w:rPr>
                  <w:color w:val="00008B"/>
                  <w:u w:val="single"/>
                  <w:lang w:val="en-US"/>
                </w:rPr>
                <w:t>https://urait.ru/viewer/osnovy ... cheskoy-estetiki-542656#page/1</w:t>
              </w:r>
            </w:hyperlink>
          </w:p>
        </w:tc>
      </w:tr>
      <w:tr w:rsidR="00262CF0" w:rsidRPr="007E6725" w14:paraId="377CE0B7" w14:textId="77777777" w:rsidTr="00E4641F">
        <w:trPr>
          <w:trHeight w:val="354"/>
        </w:trPr>
        <w:tc>
          <w:tcPr>
            <w:tcW w:w="4080" w:type="pct"/>
            <w:shd w:val="clear" w:color="auto" w:fill="auto"/>
            <w:vAlign w:val="center"/>
          </w:tcPr>
          <w:p w14:paraId="524B6C2C" w14:textId="77777777" w:rsidR="00262CF0" w:rsidRPr="005668A1" w:rsidRDefault="00984247" w:rsidP="00AA7A6A">
            <w:pPr>
              <w:rPr>
                <w:rFonts w:ascii="Times New Roman" w:hAnsi="Times New Roman" w:cs="Times New Roman"/>
                <w:lang w:bidi="ru-RU"/>
              </w:rPr>
            </w:pPr>
            <w:proofErr w:type="spellStart"/>
            <w:r w:rsidRPr="005668A1">
              <w:rPr>
                <w:rFonts w:ascii="Times New Roman" w:hAnsi="Times New Roman" w:cs="Times New Roman"/>
                <w:sz w:val="24"/>
                <w:szCs w:val="24"/>
              </w:rPr>
              <w:t>Одегов</w:t>
            </w:r>
            <w:proofErr w:type="spellEnd"/>
            <w:r w:rsidRPr="005668A1">
              <w:rPr>
                <w:rFonts w:ascii="Times New Roman" w:hAnsi="Times New Roman" w:cs="Times New Roman"/>
                <w:sz w:val="24"/>
                <w:szCs w:val="24"/>
              </w:rPr>
              <w:t>, Ю.</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Г.</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Эргономика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Ю.</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Г.</w:t>
            </w:r>
            <w:r w:rsidRPr="007E6725">
              <w:rPr>
                <w:rFonts w:ascii="Times New Roman" w:hAnsi="Times New Roman" w:cs="Times New Roman"/>
                <w:sz w:val="24"/>
                <w:szCs w:val="24"/>
                <w:lang w:val="en-US"/>
              </w:rPr>
              <w:t> </w:t>
            </w:r>
            <w:proofErr w:type="spellStart"/>
            <w:r w:rsidRPr="005668A1">
              <w:rPr>
                <w:rFonts w:ascii="Times New Roman" w:hAnsi="Times New Roman" w:cs="Times New Roman"/>
                <w:sz w:val="24"/>
                <w:szCs w:val="24"/>
              </w:rPr>
              <w:t>Одегов</w:t>
            </w:r>
            <w:proofErr w:type="spellEnd"/>
            <w:r w:rsidRPr="005668A1">
              <w:rPr>
                <w:rFonts w:ascii="Times New Roman" w:hAnsi="Times New Roman" w:cs="Times New Roman"/>
                <w:sz w:val="24"/>
                <w:szCs w:val="24"/>
              </w:rPr>
              <w:t>, М.</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Н.</w:t>
            </w:r>
            <w:r w:rsidRPr="007E6725">
              <w:rPr>
                <w:rFonts w:ascii="Times New Roman" w:hAnsi="Times New Roman" w:cs="Times New Roman"/>
                <w:sz w:val="24"/>
                <w:szCs w:val="24"/>
                <w:lang w:val="en-US"/>
              </w:rPr>
              <w:t> </w:t>
            </w:r>
            <w:proofErr w:type="spellStart"/>
            <w:r w:rsidRPr="005668A1">
              <w:rPr>
                <w:rFonts w:ascii="Times New Roman" w:hAnsi="Times New Roman" w:cs="Times New Roman"/>
                <w:sz w:val="24"/>
                <w:szCs w:val="24"/>
              </w:rPr>
              <w:t>Кулапов</w:t>
            </w:r>
            <w:proofErr w:type="spellEnd"/>
            <w:r w:rsidRPr="005668A1">
              <w:rPr>
                <w:rFonts w:ascii="Times New Roman" w:hAnsi="Times New Roman" w:cs="Times New Roman"/>
                <w:sz w:val="24"/>
                <w:szCs w:val="24"/>
              </w:rPr>
              <w:t>, В.</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Н.</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Сидорова.</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5668A1">
              <w:rPr>
                <w:rFonts w:ascii="Times New Roman" w:hAnsi="Times New Roman" w:cs="Times New Roman"/>
                <w:sz w:val="24"/>
                <w:szCs w:val="24"/>
              </w:rPr>
              <w:t>:</w:t>
            </w:r>
            <w:proofErr w:type="gramEnd"/>
            <w:r w:rsidRPr="005668A1">
              <w:rPr>
                <w:rFonts w:ascii="Times New Roman" w:hAnsi="Times New Roman" w:cs="Times New Roman"/>
                <w:sz w:val="24"/>
                <w:szCs w:val="24"/>
              </w:rPr>
              <w:t xml:space="preserve"> Издательство </w:t>
            </w:r>
            <w:proofErr w:type="spellStart"/>
            <w:r w:rsidRPr="005668A1">
              <w:rPr>
                <w:rFonts w:ascii="Times New Roman" w:hAnsi="Times New Roman" w:cs="Times New Roman"/>
                <w:sz w:val="24"/>
                <w:szCs w:val="24"/>
              </w:rPr>
              <w:t>Юрайт</w:t>
            </w:r>
            <w:proofErr w:type="spellEnd"/>
            <w:r w:rsidRPr="005668A1">
              <w:rPr>
                <w:rFonts w:ascii="Times New Roman" w:hAnsi="Times New Roman" w:cs="Times New Roman"/>
                <w:sz w:val="24"/>
                <w:szCs w:val="24"/>
              </w:rPr>
              <w:t>, 2024.</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 157</w:t>
            </w:r>
            <w:r w:rsidRPr="007E6725">
              <w:rPr>
                <w:rFonts w:ascii="Times New Roman" w:hAnsi="Times New Roman" w:cs="Times New Roman"/>
                <w:sz w:val="24"/>
                <w:szCs w:val="24"/>
                <w:lang w:val="en-US"/>
              </w:rPr>
              <w:t> </w:t>
            </w:r>
            <w:r w:rsidRPr="005668A1">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3281C55A" w14:textId="77777777" w:rsidR="00262CF0" w:rsidRPr="005668A1" w:rsidRDefault="00134CC7" w:rsidP="00AA7A6A">
            <w:pPr>
              <w:autoSpaceDE w:val="0"/>
              <w:autoSpaceDN w:val="0"/>
              <w:adjustRightInd w:val="0"/>
              <w:spacing w:after="0" w:line="240" w:lineRule="auto"/>
              <w:rPr>
                <w:rFonts w:ascii="Times New Roman" w:hAnsi="Times New Roman" w:cs="Times New Roman"/>
                <w:color w:val="0000FF"/>
                <w:sz w:val="24"/>
                <w:szCs w:val="24"/>
              </w:rPr>
            </w:pPr>
            <w:hyperlink r:id="rId19" w:anchor="page/1" w:history="1">
              <w:r w:rsidR="00984247">
                <w:rPr>
                  <w:color w:val="00008B"/>
                  <w:u w:val="single"/>
                </w:rPr>
                <w:t>https://urait.ru/viewer/ergonomika-537100#page/1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5417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05D864" w14:textId="77777777" w:rsidTr="007B550D">
        <w:tc>
          <w:tcPr>
            <w:tcW w:w="9345" w:type="dxa"/>
          </w:tcPr>
          <w:p w14:paraId="4CC5B0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0E8E5F7" w14:textId="77777777" w:rsidTr="007B550D">
        <w:tc>
          <w:tcPr>
            <w:tcW w:w="9345" w:type="dxa"/>
          </w:tcPr>
          <w:p w14:paraId="164B46D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8F1A692" w14:textId="77777777" w:rsidTr="007B550D">
        <w:tc>
          <w:tcPr>
            <w:tcW w:w="9345" w:type="dxa"/>
          </w:tcPr>
          <w:p w14:paraId="61CB22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38F49FC" w14:textId="77777777" w:rsidTr="007B550D">
        <w:tc>
          <w:tcPr>
            <w:tcW w:w="9345" w:type="dxa"/>
          </w:tcPr>
          <w:p w14:paraId="798FFAA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54176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34CC7"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54176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42200CDD" w14:textId="77777777" w:rsidR="005668A1" w:rsidRDefault="002718E2" w:rsidP="005668A1">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tbl>
      <w:tblPr>
        <w:tblStyle w:val="a4"/>
        <w:tblW w:w="0" w:type="auto"/>
        <w:tblInd w:w="-714" w:type="dxa"/>
        <w:tblLook w:val="04A0" w:firstRow="1" w:lastRow="0" w:firstColumn="1" w:lastColumn="0" w:noHBand="0" w:noVBand="1"/>
      </w:tblPr>
      <w:tblGrid>
        <w:gridCol w:w="7748"/>
        <w:gridCol w:w="2311"/>
      </w:tblGrid>
      <w:tr w:rsidR="005668A1" w:rsidRPr="005D20D4" w14:paraId="4E426FCC" w14:textId="77777777" w:rsidTr="000F3B32">
        <w:tc>
          <w:tcPr>
            <w:tcW w:w="7748" w:type="dxa"/>
            <w:shd w:val="clear" w:color="auto" w:fill="auto"/>
          </w:tcPr>
          <w:p w14:paraId="3FFD13BC" w14:textId="77777777" w:rsidR="005668A1" w:rsidRPr="005D20D4" w:rsidRDefault="005668A1" w:rsidP="000F3B32">
            <w:pPr>
              <w:pStyle w:val="Style214"/>
              <w:ind w:firstLine="0"/>
              <w:jc w:val="center"/>
              <w:rPr>
                <w:b/>
                <w:sz w:val="22"/>
                <w:szCs w:val="22"/>
              </w:rPr>
            </w:pPr>
            <w:r w:rsidRPr="005D20D4">
              <w:rPr>
                <w:b/>
                <w:sz w:val="22"/>
                <w:szCs w:val="22"/>
              </w:rPr>
              <w:t>Наименование учебных аудиторий, перечень</w:t>
            </w:r>
          </w:p>
        </w:tc>
        <w:tc>
          <w:tcPr>
            <w:tcW w:w="2311" w:type="dxa"/>
            <w:shd w:val="clear" w:color="auto" w:fill="auto"/>
          </w:tcPr>
          <w:p w14:paraId="6AEAD6E1" w14:textId="77777777" w:rsidR="005668A1" w:rsidRPr="005D20D4" w:rsidRDefault="005668A1" w:rsidP="000F3B32">
            <w:pPr>
              <w:pStyle w:val="Style214"/>
              <w:ind w:firstLine="0"/>
              <w:jc w:val="center"/>
              <w:rPr>
                <w:b/>
                <w:sz w:val="22"/>
                <w:szCs w:val="22"/>
              </w:rPr>
            </w:pPr>
            <w:r w:rsidRPr="005D20D4">
              <w:rPr>
                <w:b/>
                <w:sz w:val="22"/>
                <w:szCs w:val="22"/>
              </w:rPr>
              <w:t>Адрес (местоположение) учебных аудиторий</w:t>
            </w:r>
          </w:p>
        </w:tc>
      </w:tr>
      <w:tr w:rsidR="005668A1" w:rsidRPr="005D20D4" w14:paraId="2B158A93" w14:textId="77777777" w:rsidTr="000F3B32">
        <w:tc>
          <w:tcPr>
            <w:tcW w:w="7748" w:type="dxa"/>
            <w:shd w:val="clear" w:color="auto" w:fill="auto"/>
          </w:tcPr>
          <w:p w14:paraId="65C7BAE6" w14:textId="77777777" w:rsidR="005668A1" w:rsidRPr="005D20D4" w:rsidRDefault="005668A1" w:rsidP="000F3B32">
            <w:pPr>
              <w:pStyle w:val="Style214"/>
              <w:ind w:firstLine="0"/>
              <w:rPr>
                <w:sz w:val="22"/>
                <w:szCs w:val="22"/>
              </w:rPr>
            </w:pPr>
            <w:r w:rsidRPr="005D20D4">
              <w:rPr>
                <w:sz w:val="22"/>
                <w:szCs w:val="22"/>
              </w:rPr>
              <w:t xml:space="preserve">Ауд. 402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20D4">
              <w:rPr>
                <w:sz w:val="22"/>
                <w:szCs w:val="22"/>
              </w:rPr>
              <w:t>комплексом.Специализированная</w:t>
            </w:r>
            <w:proofErr w:type="spellEnd"/>
            <w:r w:rsidRPr="005D20D4">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5D20D4">
              <w:rPr>
                <w:sz w:val="22"/>
                <w:szCs w:val="22"/>
                <w:lang w:val="en-US"/>
              </w:rPr>
              <w:t>Intel</w:t>
            </w:r>
            <w:r w:rsidRPr="005D20D4">
              <w:rPr>
                <w:sz w:val="22"/>
                <w:szCs w:val="22"/>
              </w:rPr>
              <w:t xml:space="preserve"> </w:t>
            </w:r>
            <w:proofErr w:type="spellStart"/>
            <w:r w:rsidRPr="005D20D4">
              <w:rPr>
                <w:sz w:val="22"/>
                <w:szCs w:val="22"/>
                <w:lang w:val="en-US"/>
              </w:rPr>
              <w:t>i</w:t>
            </w:r>
            <w:proofErr w:type="spellEnd"/>
            <w:r w:rsidRPr="005D20D4">
              <w:rPr>
                <w:sz w:val="22"/>
                <w:szCs w:val="22"/>
              </w:rPr>
              <w:t>3 2100 3.3/4</w:t>
            </w:r>
            <w:r w:rsidRPr="005D20D4">
              <w:rPr>
                <w:sz w:val="22"/>
                <w:szCs w:val="22"/>
                <w:lang w:val="en-US"/>
              </w:rPr>
              <w:t>Gb</w:t>
            </w:r>
            <w:r w:rsidRPr="005D20D4">
              <w:rPr>
                <w:sz w:val="22"/>
                <w:szCs w:val="22"/>
              </w:rPr>
              <w:t>/500</w:t>
            </w:r>
            <w:r w:rsidRPr="005D20D4">
              <w:rPr>
                <w:sz w:val="22"/>
                <w:szCs w:val="22"/>
                <w:lang w:val="en-US"/>
              </w:rPr>
              <w:t>Gb</w:t>
            </w:r>
            <w:r w:rsidRPr="005D20D4">
              <w:rPr>
                <w:sz w:val="22"/>
                <w:szCs w:val="22"/>
              </w:rPr>
              <w:t>/</w:t>
            </w:r>
            <w:proofErr w:type="spellStart"/>
            <w:r w:rsidRPr="005D20D4">
              <w:rPr>
                <w:sz w:val="22"/>
                <w:szCs w:val="22"/>
                <w:lang w:val="en-US"/>
              </w:rPr>
              <w:t>AserV</w:t>
            </w:r>
            <w:proofErr w:type="spellEnd"/>
            <w:r w:rsidRPr="005D20D4">
              <w:rPr>
                <w:sz w:val="22"/>
                <w:szCs w:val="22"/>
              </w:rPr>
              <w:t xml:space="preserve">193 - 1 шт.,  Проектор </w:t>
            </w:r>
            <w:r w:rsidRPr="005D20D4">
              <w:rPr>
                <w:sz w:val="22"/>
                <w:szCs w:val="22"/>
                <w:lang w:val="en-US"/>
              </w:rPr>
              <w:t>NEC</w:t>
            </w:r>
            <w:r w:rsidRPr="005D20D4">
              <w:rPr>
                <w:sz w:val="22"/>
                <w:szCs w:val="22"/>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11" w:type="dxa"/>
            <w:shd w:val="clear" w:color="auto" w:fill="auto"/>
          </w:tcPr>
          <w:p w14:paraId="3A5A08EF" w14:textId="77777777" w:rsidR="005668A1" w:rsidRPr="005D20D4" w:rsidRDefault="005668A1" w:rsidP="000F3B32">
            <w:pPr>
              <w:pStyle w:val="Style214"/>
              <w:ind w:firstLine="0"/>
              <w:rPr>
                <w:sz w:val="22"/>
                <w:szCs w:val="22"/>
              </w:rPr>
            </w:pPr>
            <w:r w:rsidRPr="005D20D4">
              <w:rPr>
                <w:sz w:val="22"/>
                <w:szCs w:val="22"/>
              </w:rPr>
              <w:t xml:space="preserve">190005, г. Санкт-Петербург, 7-я Красноармейская ул., д. 6-8, пом. 21Н, 26Н, 15Н-19Н, Л-3, Л-4, Л-5, лит. </w:t>
            </w:r>
            <w:r w:rsidRPr="005D20D4">
              <w:rPr>
                <w:sz w:val="22"/>
                <w:szCs w:val="22"/>
                <w:lang w:val="en-US"/>
              </w:rPr>
              <w:t>А</w:t>
            </w:r>
          </w:p>
        </w:tc>
      </w:tr>
      <w:tr w:rsidR="005668A1" w:rsidRPr="005D20D4" w14:paraId="7E1A1318" w14:textId="77777777" w:rsidTr="000F3B32">
        <w:tc>
          <w:tcPr>
            <w:tcW w:w="7748" w:type="dxa"/>
            <w:shd w:val="clear" w:color="auto" w:fill="auto"/>
          </w:tcPr>
          <w:p w14:paraId="7471E365" w14:textId="77777777" w:rsidR="005668A1" w:rsidRPr="005D20D4" w:rsidRDefault="005668A1" w:rsidP="000F3B32">
            <w:pPr>
              <w:pStyle w:val="Style214"/>
              <w:ind w:firstLine="0"/>
              <w:rPr>
                <w:sz w:val="22"/>
                <w:szCs w:val="22"/>
              </w:rPr>
            </w:pPr>
            <w:r w:rsidRPr="005D20D4">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20D4">
              <w:rPr>
                <w:sz w:val="22"/>
                <w:szCs w:val="22"/>
              </w:rPr>
              <w:t>комплексом.Специализированная</w:t>
            </w:r>
            <w:proofErr w:type="spellEnd"/>
            <w:r w:rsidRPr="005D20D4">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5D20D4">
              <w:rPr>
                <w:sz w:val="22"/>
                <w:szCs w:val="22"/>
                <w:lang w:val="en-US"/>
              </w:rPr>
              <w:t>I</w:t>
            </w:r>
            <w:r w:rsidRPr="005D20D4">
              <w:rPr>
                <w:sz w:val="22"/>
                <w:szCs w:val="22"/>
              </w:rPr>
              <w:t>5-7400/8</w:t>
            </w:r>
            <w:r w:rsidRPr="005D20D4">
              <w:rPr>
                <w:sz w:val="22"/>
                <w:szCs w:val="22"/>
                <w:lang w:val="en-US"/>
              </w:rPr>
              <w:t>Gb</w:t>
            </w:r>
            <w:r w:rsidRPr="005D20D4">
              <w:rPr>
                <w:sz w:val="22"/>
                <w:szCs w:val="22"/>
              </w:rPr>
              <w:t>/1</w:t>
            </w:r>
            <w:r w:rsidRPr="005D20D4">
              <w:rPr>
                <w:sz w:val="22"/>
                <w:szCs w:val="22"/>
                <w:lang w:val="en-US"/>
              </w:rPr>
              <w:t>Tb</w:t>
            </w:r>
            <w:r w:rsidRPr="005D20D4">
              <w:rPr>
                <w:sz w:val="22"/>
                <w:szCs w:val="22"/>
              </w:rPr>
              <w:t xml:space="preserve">/ </w:t>
            </w:r>
            <w:r w:rsidRPr="005D20D4">
              <w:rPr>
                <w:sz w:val="22"/>
                <w:szCs w:val="22"/>
                <w:lang w:val="en-US"/>
              </w:rPr>
              <w:t>DELL</w:t>
            </w:r>
            <w:r w:rsidRPr="005D20D4">
              <w:rPr>
                <w:sz w:val="22"/>
                <w:szCs w:val="22"/>
              </w:rPr>
              <w:t xml:space="preserve"> </w:t>
            </w:r>
            <w:r w:rsidRPr="005D20D4">
              <w:rPr>
                <w:sz w:val="22"/>
                <w:szCs w:val="22"/>
                <w:lang w:val="en-US"/>
              </w:rPr>
              <w:t>S</w:t>
            </w:r>
            <w:r w:rsidRPr="005D20D4">
              <w:rPr>
                <w:sz w:val="22"/>
                <w:szCs w:val="22"/>
              </w:rPr>
              <w:t>2218</w:t>
            </w:r>
            <w:r w:rsidRPr="005D20D4">
              <w:rPr>
                <w:sz w:val="22"/>
                <w:szCs w:val="22"/>
                <w:lang w:val="en-US"/>
              </w:rPr>
              <w:t>H</w:t>
            </w:r>
            <w:r w:rsidRPr="005D20D4">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11" w:type="dxa"/>
            <w:shd w:val="clear" w:color="auto" w:fill="auto"/>
          </w:tcPr>
          <w:p w14:paraId="502D8A28" w14:textId="77777777" w:rsidR="005668A1" w:rsidRPr="005D20D4" w:rsidRDefault="005668A1" w:rsidP="000F3B32">
            <w:pPr>
              <w:pStyle w:val="Style214"/>
              <w:ind w:firstLine="0"/>
              <w:rPr>
                <w:sz w:val="22"/>
                <w:szCs w:val="22"/>
              </w:rPr>
            </w:pPr>
            <w:r w:rsidRPr="005D20D4">
              <w:rPr>
                <w:sz w:val="22"/>
                <w:szCs w:val="22"/>
              </w:rPr>
              <w:t xml:space="preserve">190005, г. Санкт-Петербург, 7-я Красноармейская ул., д. 6-8, пом. 21Н, 26Н, 15Н-19Н, Л-3, Л-4, Л-5, лит. </w:t>
            </w:r>
            <w:r w:rsidRPr="005D20D4">
              <w:rPr>
                <w:sz w:val="22"/>
                <w:szCs w:val="22"/>
                <w:lang w:val="en-US"/>
              </w:rPr>
              <w:t>А</w:t>
            </w:r>
          </w:p>
        </w:tc>
      </w:tr>
      <w:tr w:rsidR="005668A1" w:rsidRPr="005D20D4" w14:paraId="28F5BA5F" w14:textId="77777777" w:rsidTr="000F3B32">
        <w:tc>
          <w:tcPr>
            <w:tcW w:w="7748" w:type="dxa"/>
            <w:hideMark/>
          </w:tcPr>
          <w:p w14:paraId="495B7581" w14:textId="77777777" w:rsidR="005668A1" w:rsidRPr="005D20D4" w:rsidRDefault="005668A1" w:rsidP="000F3B32">
            <w:pPr>
              <w:pStyle w:val="Style214"/>
              <w:ind w:firstLine="0"/>
              <w:rPr>
                <w:sz w:val="22"/>
                <w:szCs w:val="22"/>
                <w:lang w:eastAsia="en-US"/>
              </w:rPr>
            </w:pPr>
            <w:r w:rsidRPr="005D20D4">
              <w:rPr>
                <w:sz w:val="22"/>
                <w:szCs w:val="22"/>
                <w:lang w:eastAsia="en-US"/>
              </w:rPr>
              <w:t xml:space="preserve">Ауд. 205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20D4">
              <w:rPr>
                <w:sz w:val="22"/>
                <w:szCs w:val="22"/>
                <w:lang w:eastAsia="en-US"/>
              </w:rPr>
              <w:t>комплексом.Специализированная</w:t>
            </w:r>
            <w:proofErr w:type="spellEnd"/>
            <w:r w:rsidRPr="005D20D4">
              <w:rPr>
                <w:sz w:val="22"/>
                <w:szCs w:val="22"/>
                <w:lang w:eastAsia="en-US"/>
              </w:rPr>
              <w:t xml:space="preserve">  мебель и оборудование: Учебная мебель на 205 посадочных мест, рабочее место преподавателя, доска меловая - 1 шт., стол - 1 шт., тумба - 1 шт., Компьютер в сост. </w:t>
            </w:r>
            <w:r w:rsidRPr="005D20D4">
              <w:rPr>
                <w:sz w:val="22"/>
                <w:szCs w:val="22"/>
                <w:lang w:val="en-US" w:eastAsia="en-US"/>
              </w:rPr>
              <w:t>Intel</w:t>
            </w:r>
            <w:r w:rsidRPr="005D20D4">
              <w:rPr>
                <w:sz w:val="22"/>
                <w:szCs w:val="22"/>
                <w:lang w:eastAsia="en-US"/>
              </w:rPr>
              <w:t xml:space="preserve"> </w:t>
            </w:r>
            <w:r w:rsidRPr="005D20D4">
              <w:rPr>
                <w:sz w:val="22"/>
                <w:szCs w:val="22"/>
                <w:lang w:val="en-US" w:eastAsia="en-US"/>
              </w:rPr>
              <w:t>Core</w:t>
            </w:r>
            <w:r w:rsidRPr="005D20D4">
              <w:rPr>
                <w:sz w:val="22"/>
                <w:szCs w:val="22"/>
                <w:lang w:eastAsia="en-US"/>
              </w:rPr>
              <w:t xml:space="preserve"> </w:t>
            </w:r>
            <w:proofErr w:type="spellStart"/>
            <w:r w:rsidRPr="005D20D4">
              <w:rPr>
                <w:sz w:val="22"/>
                <w:szCs w:val="22"/>
                <w:lang w:val="en-US" w:eastAsia="en-US"/>
              </w:rPr>
              <w:t>i</w:t>
            </w:r>
            <w:proofErr w:type="spellEnd"/>
            <w:r w:rsidRPr="005D20D4">
              <w:rPr>
                <w:sz w:val="22"/>
                <w:szCs w:val="22"/>
                <w:lang w:eastAsia="en-US"/>
              </w:rPr>
              <w:t xml:space="preserve">5-3570 </w:t>
            </w:r>
            <w:proofErr w:type="spellStart"/>
            <w:r w:rsidRPr="005D20D4">
              <w:rPr>
                <w:sz w:val="22"/>
                <w:szCs w:val="22"/>
                <w:lang w:val="en-US" w:eastAsia="en-US"/>
              </w:rPr>
              <w:t>Sigabyte</w:t>
            </w:r>
            <w:proofErr w:type="spellEnd"/>
            <w:r w:rsidRPr="005D20D4">
              <w:rPr>
                <w:sz w:val="22"/>
                <w:szCs w:val="22"/>
                <w:lang w:eastAsia="en-US"/>
              </w:rPr>
              <w:t xml:space="preserve"> </w:t>
            </w:r>
            <w:r w:rsidRPr="005D20D4">
              <w:rPr>
                <w:sz w:val="22"/>
                <w:szCs w:val="22"/>
                <w:lang w:val="en-US" w:eastAsia="en-US"/>
              </w:rPr>
              <w:t>GA</w:t>
            </w:r>
            <w:r w:rsidRPr="005D20D4">
              <w:rPr>
                <w:sz w:val="22"/>
                <w:szCs w:val="22"/>
                <w:lang w:eastAsia="en-US"/>
              </w:rPr>
              <w:t>-</w:t>
            </w:r>
            <w:r w:rsidRPr="005D20D4">
              <w:rPr>
                <w:sz w:val="22"/>
                <w:szCs w:val="22"/>
                <w:lang w:val="en-US" w:eastAsia="en-US"/>
              </w:rPr>
              <w:t>H</w:t>
            </w:r>
            <w:r w:rsidRPr="005D20D4">
              <w:rPr>
                <w:sz w:val="22"/>
                <w:szCs w:val="22"/>
                <w:lang w:eastAsia="en-US"/>
              </w:rPr>
              <w:t>77</w:t>
            </w:r>
            <w:r w:rsidRPr="005D20D4">
              <w:rPr>
                <w:sz w:val="22"/>
                <w:szCs w:val="22"/>
                <w:lang w:val="en-US" w:eastAsia="en-US"/>
              </w:rPr>
              <w:t>M</w:t>
            </w:r>
            <w:r w:rsidRPr="005D20D4">
              <w:rPr>
                <w:sz w:val="22"/>
                <w:szCs w:val="22"/>
                <w:lang w:eastAsia="en-US"/>
              </w:rPr>
              <w:t xml:space="preserve"> - 1 шт., Проектор </w:t>
            </w:r>
            <w:r w:rsidRPr="005D20D4">
              <w:rPr>
                <w:sz w:val="22"/>
                <w:szCs w:val="22"/>
                <w:lang w:val="en-US" w:eastAsia="en-US"/>
              </w:rPr>
              <w:t>NEC</w:t>
            </w:r>
            <w:r w:rsidRPr="005D20D4">
              <w:rPr>
                <w:sz w:val="22"/>
                <w:szCs w:val="22"/>
                <w:lang w:eastAsia="en-US"/>
              </w:rPr>
              <w:t xml:space="preserve"> </w:t>
            </w:r>
            <w:r w:rsidRPr="005D20D4">
              <w:rPr>
                <w:sz w:val="22"/>
                <w:szCs w:val="22"/>
                <w:lang w:val="en-US" w:eastAsia="en-US"/>
              </w:rPr>
              <w:t>NP</w:t>
            </w:r>
            <w:r w:rsidRPr="005D20D4">
              <w:rPr>
                <w:sz w:val="22"/>
                <w:szCs w:val="22"/>
                <w:lang w:eastAsia="en-US"/>
              </w:rPr>
              <w:t>-</w:t>
            </w:r>
            <w:r w:rsidRPr="005D20D4">
              <w:rPr>
                <w:sz w:val="22"/>
                <w:szCs w:val="22"/>
                <w:lang w:val="en-US" w:eastAsia="en-US"/>
              </w:rPr>
              <w:t>M</w:t>
            </w:r>
            <w:r w:rsidRPr="005D20D4">
              <w:rPr>
                <w:sz w:val="22"/>
                <w:szCs w:val="22"/>
                <w:lang w:eastAsia="en-US"/>
              </w:rPr>
              <w:t>403</w:t>
            </w:r>
            <w:r w:rsidRPr="005D20D4">
              <w:rPr>
                <w:sz w:val="22"/>
                <w:szCs w:val="22"/>
                <w:lang w:val="en-US" w:eastAsia="en-US"/>
              </w:rPr>
              <w:t>X</w:t>
            </w:r>
            <w:r w:rsidRPr="005D20D4">
              <w:rPr>
                <w:sz w:val="22"/>
                <w:szCs w:val="22"/>
                <w:lang w:eastAsia="en-US"/>
              </w:rPr>
              <w:t xml:space="preserve"> - 1 шт., Экран </w:t>
            </w:r>
            <w:r w:rsidRPr="005D20D4">
              <w:rPr>
                <w:sz w:val="22"/>
                <w:szCs w:val="22"/>
                <w:lang w:val="en-US" w:eastAsia="en-US"/>
              </w:rPr>
              <w:t>DRAPER</w:t>
            </w:r>
            <w:r w:rsidRPr="005D20D4">
              <w:rPr>
                <w:sz w:val="22"/>
                <w:szCs w:val="22"/>
                <w:lang w:eastAsia="en-US"/>
              </w:rPr>
              <w:t xml:space="preserve"> </w:t>
            </w:r>
            <w:r w:rsidRPr="005D20D4">
              <w:rPr>
                <w:sz w:val="22"/>
                <w:szCs w:val="22"/>
                <w:lang w:val="en-US" w:eastAsia="en-US"/>
              </w:rPr>
              <w:t>BARONET</w:t>
            </w:r>
            <w:r w:rsidRPr="005D20D4">
              <w:rPr>
                <w:sz w:val="22"/>
                <w:szCs w:val="22"/>
                <w:lang w:eastAsia="en-US"/>
              </w:rPr>
              <w:t xml:space="preserve"> 175/234 - 1 шт., Усилитель </w:t>
            </w:r>
            <w:r w:rsidRPr="005D20D4">
              <w:rPr>
                <w:sz w:val="22"/>
                <w:szCs w:val="22"/>
                <w:lang w:val="en-US" w:eastAsia="en-US"/>
              </w:rPr>
              <w:t>JPA</w:t>
            </w:r>
            <w:r w:rsidRPr="005D20D4">
              <w:rPr>
                <w:sz w:val="22"/>
                <w:szCs w:val="22"/>
                <w:lang w:eastAsia="en-US"/>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311" w:type="dxa"/>
            <w:hideMark/>
          </w:tcPr>
          <w:p w14:paraId="54B7C462" w14:textId="77777777" w:rsidR="005668A1" w:rsidRPr="005D20D4" w:rsidRDefault="005668A1" w:rsidP="000F3B32">
            <w:pPr>
              <w:pStyle w:val="Style214"/>
              <w:ind w:firstLine="0"/>
              <w:rPr>
                <w:sz w:val="22"/>
                <w:szCs w:val="22"/>
                <w:lang w:eastAsia="en-US"/>
              </w:rPr>
            </w:pPr>
            <w:r w:rsidRPr="005D20D4">
              <w:rPr>
                <w:sz w:val="22"/>
                <w:szCs w:val="22"/>
                <w:lang w:eastAsia="en-US"/>
              </w:rPr>
              <w:t xml:space="preserve">190005, г. Санкт-Петербург, 7-я Красноармейская ул., д. 6-8, пом. 21Н, 26Н, 15Н-19Н, Л-3, Л-4, Л-5, лит. </w:t>
            </w:r>
            <w:r w:rsidRPr="005D20D4">
              <w:rPr>
                <w:sz w:val="22"/>
                <w:szCs w:val="22"/>
                <w:lang w:val="en-US" w:eastAsia="en-US"/>
              </w:rPr>
              <w:t>А</w:t>
            </w:r>
          </w:p>
        </w:tc>
      </w:tr>
    </w:tbl>
    <w:p w14:paraId="5ACBDC34" w14:textId="2979D654" w:rsidR="0092300D" w:rsidRPr="007E6725" w:rsidRDefault="005668A1" w:rsidP="005668A1">
      <w:pPr>
        <w:pStyle w:val="Style214"/>
        <w:ind w:firstLine="709"/>
        <w:rPr>
          <w:rStyle w:val="FontStyle76"/>
          <w:i/>
          <w:color w:val="E36C0A"/>
        </w:rPr>
      </w:pPr>
      <w:r w:rsidRPr="007E6725">
        <w:rPr>
          <w:rStyle w:val="FontStyle76"/>
          <w:i/>
          <w:color w:val="E36C0A"/>
        </w:rPr>
        <w:t xml:space="preserve"> </w:t>
      </w: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54176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54176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54176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54176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668A1" w14:paraId="0CBB7D3B" w14:textId="77777777" w:rsidTr="005668A1">
        <w:tc>
          <w:tcPr>
            <w:tcW w:w="562" w:type="dxa"/>
          </w:tcPr>
          <w:p w14:paraId="6EFB24A9" w14:textId="77777777" w:rsidR="005668A1" w:rsidRPr="00AA1FEA" w:rsidRDefault="005668A1">
            <w:pPr>
              <w:pStyle w:val="Default"/>
              <w:spacing w:after="30"/>
              <w:jc w:val="both"/>
              <w:rPr>
                <w:sz w:val="23"/>
                <w:szCs w:val="23"/>
              </w:rPr>
            </w:pPr>
          </w:p>
        </w:tc>
        <w:tc>
          <w:tcPr>
            <w:tcW w:w="8783" w:type="dxa"/>
            <w:hideMark/>
          </w:tcPr>
          <w:p w14:paraId="33BA4A27" w14:textId="77777777" w:rsidR="005668A1" w:rsidRDefault="005668A1">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54176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668A1" w:rsidRDefault="00AD3A54" w:rsidP="00801458">
            <w:pPr>
              <w:pStyle w:val="Default"/>
              <w:spacing w:after="30"/>
              <w:jc w:val="both"/>
              <w:rPr>
                <w:sz w:val="23"/>
                <w:szCs w:val="23"/>
              </w:rPr>
            </w:pPr>
            <w:r w:rsidRPr="005668A1">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54177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668A1"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668A1" w14:paraId="5A1C9382" w14:textId="77777777" w:rsidTr="00801458">
        <w:tc>
          <w:tcPr>
            <w:tcW w:w="2336" w:type="dxa"/>
          </w:tcPr>
          <w:p w14:paraId="4C518DAB" w14:textId="77777777" w:rsidR="005D65A5" w:rsidRPr="005668A1" w:rsidRDefault="005D65A5" w:rsidP="00801458">
            <w:pPr>
              <w:jc w:val="center"/>
              <w:rPr>
                <w:rFonts w:ascii="Times New Roman" w:hAnsi="Times New Roman" w:cs="Times New Roman"/>
                <w:b/>
              </w:rPr>
            </w:pPr>
            <w:r w:rsidRPr="005668A1">
              <w:rPr>
                <w:rFonts w:ascii="Times New Roman" w:hAnsi="Times New Roman" w:cs="Times New Roman"/>
                <w:b/>
              </w:rPr>
              <w:t>Номер контрольной точки</w:t>
            </w:r>
          </w:p>
        </w:tc>
        <w:tc>
          <w:tcPr>
            <w:tcW w:w="2336" w:type="dxa"/>
          </w:tcPr>
          <w:p w14:paraId="6FB4C23E" w14:textId="77777777" w:rsidR="005D65A5" w:rsidRPr="005668A1" w:rsidRDefault="005D65A5" w:rsidP="00801458">
            <w:pPr>
              <w:jc w:val="center"/>
              <w:rPr>
                <w:rFonts w:ascii="Times New Roman" w:hAnsi="Times New Roman" w:cs="Times New Roman"/>
                <w:b/>
              </w:rPr>
            </w:pPr>
            <w:r w:rsidRPr="005668A1">
              <w:rPr>
                <w:rFonts w:ascii="Times New Roman" w:hAnsi="Times New Roman" w:cs="Times New Roman"/>
                <w:b/>
              </w:rPr>
              <w:t>Тип контрольной точки</w:t>
            </w:r>
          </w:p>
        </w:tc>
        <w:tc>
          <w:tcPr>
            <w:tcW w:w="2336" w:type="dxa"/>
          </w:tcPr>
          <w:p w14:paraId="048CBEA9" w14:textId="77777777" w:rsidR="005D65A5" w:rsidRPr="005668A1" w:rsidRDefault="005D65A5" w:rsidP="00801458">
            <w:pPr>
              <w:jc w:val="center"/>
              <w:rPr>
                <w:rFonts w:ascii="Times New Roman" w:hAnsi="Times New Roman" w:cs="Times New Roman"/>
                <w:b/>
              </w:rPr>
            </w:pPr>
            <w:r w:rsidRPr="005668A1">
              <w:rPr>
                <w:rFonts w:ascii="Times New Roman" w:hAnsi="Times New Roman" w:cs="Times New Roman"/>
                <w:b/>
              </w:rPr>
              <w:t>Способ проведения</w:t>
            </w:r>
          </w:p>
        </w:tc>
        <w:tc>
          <w:tcPr>
            <w:tcW w:w="2337" w:type="dxa"/>
          </w:tcPr>
          <w:p w14:paraId="267B0FDF" w14:textId="77777777" w:rsidR="005D65A5" w:rsidRPr="005668A1" w:rsidRDefault="005D65A5" w:rsidP="00801458">
            <w:pPr>
              <w:jc w:val="center"/>
              <w:rPr>
                <w:rFonts w:ascii="Times New Roman" w:hAnsi="Times New Roman" w:cs="Times New Roman"/>
                <w:b/>
              </w:rPr>
            </w:pPr>
            <w:r w:rsidRPr="005668A1">
              <w:rPr>
                <w:rFonts w:ascii="Times New Roman" w:hAnsi="Times New Roman" w:cs="Times New Roman"/>
                <w:b/>
              </w:rPr>
              <w:t>Номера тем</w:t>
            </w:r>
          </w:p>
        </w:tc>
      </w:tr>
      <w:tr w:rsidR="005D65A5" w:rsidRPr="005668A1" w14:paraId="07658034" w14:textId="77777777" w:rsidTr="00801458">
        <w:tc>
          <w:tcPr>
            <w:tcW w:w="2336" w:type="dxa"/>
          </w:tcPr>
          <w:p w14:paraId="1553D698" w14:textId="78F29BFB" w:rsidR="005D65A5" w:rsidRPr="005668A1" w:rsidRDefault="007478E0" w:rsidP="00801458">
            <w:pPr>
              <w:jc w:val="center"/>
              <w:rPr>
                <w:rFonts w:ascii="Times New Roman" w:hAnsi="Times New Roman" w:cs="Times New Roman"/>
              </w:rPr>
            </w:pPr>
            <w:r w:rsidRPr="005668A1">
              <w:rPr>
                <w:rFonts w:ascii="Times New Roman" w:hAnsi="Times New Roman" w:cs="Times New Roman"/>
                <w:lang w:val="en-US"/>
              </w:rPr>
              <w:t>1</w:t>
            </w:r>
          </w:p>
        </w:tc>
        <w:tc>
          <w:tcPr>
            <w:tcW w:w="2336" w:type="dxa"/>
          </w:tcPr>
          <w:p w14:paraId="4C5C3C11" w14:textId="5E14221A" w:rsidR="005D65A5" w:rsidRPr="005668A1" w:rsidRDefault="007478E0" w:rsidP="00801458">
            <w:pPr>
              <w:rPr>
                <w:rFonts w:ascii="Times New Roman" w:hAnsi="Times New Roman" w:cs="Times New Roman"/>
              </w:rPr>
            </w:pPr>
            <w:r w:rsidRPr="005668A1">
              <w:rPr>
                <w:rFonts w:ascii="Times New Roman" w:hAnsi="Times New Roman" w:cs="Times New Roman"/>
                <w:lang w:val="en-US"/>
              </w:rPr>
              <w:t>Информационно-аналитическая работа</w:t>
            </w:r>
          </w:p>
        </w:tc>
        <w:tc>
          <w:tcPr>
            <w:tcW w:w="2336" w:type="dxa"/>
          </w:tcPr>
          <w:p w14:paraId="09793085" w14:textId="37E3864C" w:rsidR="005D65A5" w:rsidRPr="005668A1" w:rsidRDefault="007478E0" w:rsidP="00801458">
            <w:pPr>
              <w:rPr>
                <w:rFonts w:ascii="Times New Roman" w:hAnsi="Times New Roman" w:cs="Times New Roman"/>
              </w:rPr>
            </w:pPr>
            <w:r w:rsidRPr="005668A1">
              <w:rPr>
                <w:rFonts w:ascii="Times New Roman" w:hAnsi="Times New Roman" w:cs="Times New Roman"/>
                <w:lang w:val="en-US"/>
              </w:rPr>
              <w:t>письменно</w:t>
            </w:r>
          </w:p>
        </w:tc>
        <w:tc>
          <w:tcPr>
            <w:tcW w:w="2337" w:type="dxa"/>
          </w:tcPr>
          <w:p w14:paraId="094717B7" w14:textId="2660FE96" w:rsidR="005D65A5" w:rsidRPr="005668A1" w:rsidRDefault="007478E0" w:rsidP="00801458">
            <w:pPr>
              <w:rPr>
                <w:rFonts w:ascii="Times New Roman" w:hAnsi="Times New Roman" w:cs="Times New Roman"/>
              </w:rPr>
            </w:pPr>
            <w:r w:rsidRPr="005668A1">
              <w:rPr>
                <w:rFonts w:ascii="Times New Roman" w:hAnsi="Times New Roman" w:cs="Times New Roman"/>
                <w:lang w:val="en-US"/>
              </w:rPr>
              <w:t>1-4</w:t>
            </w:r>
          </w:p>
        </w:tc>
      </w:tr>
      <w:tr w:rsidR="005D65A5" w:rsidRPr="005668A1" w14:paraId="219918E0" w14:textId="77777777" w:rsidTr="00801458">
        <w:tc>
          <w:tcPr>
            <w:tcW w:w="2336" w:type="dxa"/>
          </w:tcPr>
          <w:p w14:paraId="4B160B4F" w14:textId="77777777" w:rsidR="005D65A5" w:rsidRPr="005668A1" w:rsidRDefault="007478E0" w:rsidP="00801458">
            <w:pPr>
              <w:jc w:val="center"/>
              <w:rPr>
                <w:rFonts w:ascii="Times New Roman" w:hAnsi="Times New Roman" w:cs="Times New Roman"/>
              </w:rPr>
            </w:pPr>
            <w:r w:rsidRPr="005668A1">
              <w:rPr>
                <w:rFonts w:ascii="Times New Roman" w:hAnsi="Times New Roman" w:cs="Times New Roman"/>
                <w:lang w:val="en-US"/>
              </w:rPr>
              <w:t>2</w:t>
            </w:r>
          </w:p>
        </w:tc>
        <w:tc>
          <w:tcPr>
            <w:tcW w:w="2336" w:type="dxa"/>
          </w:tcPr>
          <w:p w14:paraId="27BCA979" w14:textId="77777777" w:rsidR="005D65A5" w:rsidRPr="005668A1" w:rsidRDefault="007478E0" w:rsidP="00801458">
            <w:pPr>
              <w:rPr>
                <w:rFonts w:ascii="Times New Roman" w:hAnsi="Times New Roman" w:cs="Times New Roman"/>
              </w:rPr>
            </w:pPr>
            <w:r w:rsidRPr="005668A1">
              <w:rPr>
                <w:rFonts w:ascii="Times New Roman" w:hAnsi="Times New Roman" w:cs="Times New Roman"/>
                <w:lang w:val="en-US"/>
              </w:rPr>
              <w:t>Тест</w:t>
            </w:r>
          </w:p>
        </w:tc>
        <w:tc>
          <w:tcPr>
            <w:tcW w:w="2336" w:type="dxa"/>
          </w:tcPr>
          <w:p w14:paraId="0BBE3D49" w14:textId="77777777" w:rsidR="005D65A5" w:rsidRPr="005668A1" w:rsidRDefault="007478E0" w:rsidP="00801458">
            <w:pPr>
              <w:rPr>
                <w:rFonts w:ascii="Times New Roman" w:hAnsi="Times New Roman" w:cs="Times New Roman"/>
              </w:rPr>
            </w:pPr>
            <w:r w:rsidRPr="005668A1">
              <w:rPr>
                <w:rFonts w:ascii="Times New Roman" w:hAnsi="Times New Roman" w:cs="Times New Roman"/>
              </w:rPr>
              <w:t>с помощью технических средств и информационных систем</w:t>
            </w:r>
          </w:p>
        </w:tc>
        <w:tc>
          <w:tcPr>
            <w:tcW w:w="2337" w:type="dxa"/>
          </w:tcPr>
          <w:p w14:paraId="1C41C116" w14:textId="77777777" w:rsidR="005D65A5" w:rsidRPr="005668A1" w:rsidRDefault="007478E0" w:rsidP="00801458">
            <w:pPr>
              <w:rPr>
                <w:rFonts w:ascii="Times New Roman" w:hAnsi="Times New Roman" w:cs="Times New Roman"/>
              </w:rPr>
            </w:pPr>
            <w:r w:rsidRPr="005668A1">
              <w:rPr>
                <w:rFonts w:ascii="Times New Roman" w:hAnsi="Times New Roman" w:cs="Times New Roman"/>
                <w:lang w:val="en-US"/>
              </w:rPr>
              <w:t>4-6</w:t>
            </w:r>
          </w:p>
        </w:tc>
      </w:tr>
      <w:tr w:rsidR="005D65A5" w:rsidRPr="005668A1" w14:paraId="2766E497" w14:textId="77777777" w:rsidTr="00801458">
        <w:tc>
          <w:tcPr>
            <w:tcW w:w="2336" w:type="dxa"/>
          </w:tcPr>
          <w:p w14:paraId="095BFF7A" w14:textId="77777777" w:rsidR="005D65A5" w:rsidRPr="005668A1" w:rsidRDefault="007478E0" w:rsidP="00801458">
            <w:pPr>
              <w:jc w:val="center"/>
              <w:rPr>
                <w:rFonts w:ascii="Times New Roman" w:hAnsi="Times New Roman" w:cs="Times New Roman"/>
              </w:rPr>
            </w:pPr>
            <w:r w:rsidRPr="005668A1">
              <w:rPr>
                <w:rFonts w:ascii="Times New Roman" w:hAnsi="Times New Roman" w:cs="Times New Roman"/>
                <w:lang w:val="en-US"/>
              </w:rPr>
              <w:t>3</w:t>
            </w:r>
          </w:p>
        </w:tc>
        <w:tc>
          <w:tcPr>
            <w:tcW w:w="2336" w:type="dxa"/>
          </w:tcPr>
          <w:p w14:paraId="2964A458" w14:textId="77777777" w:rsidR="005D65A5" w:rsidRPr="005668A1" w:rsidRDefault="007478E0" w:rsidP="00801458">
            <w:pPr>
              <w:rPr>
                <w:rFonts w:ascii="Times New Roman" w:hAnsi="Times New Roman" w:cs="Times New Roman"/>
              </w:rPr>
            </w:pPr>
            <w:r w:rsidRPr="005668A1">
              <w:rPr>
                <w:rFonts w:ascii="Times New Roman" w:hAnsi="Times New Roman" w:cs="Times New Roman"/>
                <w:lang w:val="en-US"/>
              </w:rPr>
              <w:t>Текущий контроль</w:t>
            </w:r>
          </w:p>
        </w:tc>
        <w:tc>
          <w:tcPr>
            <w:tcW w:w="2336" w:type="dxa"/>
          </w:tcPr>
          <w:p w14:paraId="15018037" w14:textId="77777777" w:rsidR="005D65A5" w:rsidRPr="005668A1" w:rsidRDefault="007478E0" w:rsidP="00801458">
            <w:pPr>
              <w:rPr>
                <w:rFonts w:ascii="Times New Roman" w:hAnsi="Times New Roman" w:cs="Times New Roman"/>
              </w:rPr>
            </w:pPr>
            <w:r w:rsidRPr="005668A1">
              <w:rPr>
                <w:rFonts w:ascii="Times New Roman" w:hAnsi="Times New Roman" w:cs="Times New Roman"/>
              </w:rPr>
              <w:t>с помощью технических средств и информационных систем</w:t>
            </w:r>
          </w:p>
        </w:tc>
        <w:tc>
          <w:tcPr>
            <w:tcW w:w="2337" w:type="dxa"/>
          </w:tcPr>
          <w:p w14:paraId="75A072F4" w14:textId="77777777" w:rsidR="005D65A5" w:rsidRPr="005668A1" w:rsidRDefault="007478E0" w:rsidP="00801458">
            <w:pPr>
              <w:rPr>
                <w:rFonts w:ascii="Times New Roman" w:hAnsi="Times New Roman" w:cs="Times New Roman"/>
              </w:rPr>
            </w:pPr>
            <w:r w:rsidRPr="005668A1">
              <w:rPr>
                <w:rFonts w:ascii="Times New Roman" w:hAnsi="Times New Roman" w:cs="Times New Roman"/>
                <w:lang w:val="en-US"/>
              </w:rPr>
              <w:t>1-6</w:t>
            </w:r>
          </w:p>
        </w:tc>
      </w:tr>
    </w:tbl>
    <w:p w14:paraId="6D01A11C" w14:textId="61720847" w:rsidR="00F56264" w:rsidRPr="005668A1" w:rsidRDefault="00F56264" w:rsidP="00090AC1">
      <w:pPr>
        <w:jc w:val="both"/>
        <w:rPr>
          <w:rFonts w:ascii="Times New Roman" w:hAnsi="Times New Roman" w:cs="Times New Roman"/>
          <w:b/>
          <w:sz w:val="28"/>
          <w:szCs w:val="28"/>
        </w:rPr>
      </w:pPr>
    </w:p>
    <w:p w14:paraId="1E7CF20C" w14:textId="77777777" w:rsidR="00C23E7F" w:rsidRPr="005668A1" w:rsidRDefault="00C23E7F" w:rsidP="00C23E7F">
      <w:pPr>
        <w:pStyle w:val="2"/>
        <w:jc w:val="center"/>
        <w:rPr>
          <w:rFonts w:ascii="Times New Roman" w:hAnsi="Times New Roman" w:cs="Times New Roman"/>
          <w:b/>
          <w:color w:val="auto"/>
          <w:sz w:val="28"/>
          <w:szCs w:val="28"/>
        </w:rPr>
      </w:pPr>
      <w:bookmarkStart w:id="23" w:name="_Toc82187017"/>
      <w:bookmarkStart w:id="24" w:name="_Toc202541771"/>
      <w:r w:rsidRPr="005668A1">
        <w:rPr>
          <w:rFonts w:ascii="Times New Roman" w:hAnsi="Times New Roman" w:cs="Times New Roman"/>
          <w:b/>
          <w:color w:val="auto"/>
          <w:sz w:val="28"/>
          <w:szCs w:val="28"/>
        </w:rPr>
        <w:t>1.4 Другие объекты оценивания</w:t>
      </w:r>
      <w:bookmarkEnd w:id="23"/>
      <w:bookmarkEnd w:id="24"/>
    </w:p>
    <w:p w14:paraId="79C7E7E3" w14:textId="1CEC5DB5" w:rsidR="00C23E7F" w:rsidRPr="005668A1"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668A1" w:rsidRPr="005668A1" w14:paraId="0D5D6AF4" w14:textId="77777777" w:rsidTr="005668A1">
        <w:tc>
          <w:tcPr>
            <w:tcW w:w="562" w:type="dxa"/>
          </w:tcPr>
          <w:p w14:paraId="2A9E38E6" w14:textId="77777777" w:rsidR="005668A1" w:rsidRPr="005668A1" w:rsidRDefault="005668A1">
            <w:pPr>
              <w:pStyle w:val="Default"/>
              <w:spacing w:after="30"/>
              <w:jc w:val="both"/>
              <w:rPr>
                <w:sz w:val="23"/>
                <w:szCs w:val="23"/>
                <w:lang w:val="en-US"/>
              </w:rPr>
            </w:pPr>
          </w:p>
        </w:tc>
        <w:tc>
          <w:tcPr>
            <w:tcW w:w="8783" w:type="dxa"/>
            <w:hideMark/>
          </w:tcPr>
          <w:p w14:paraId="12F99F35" w14:textId="77777777" w:rsidR="005668A1" w:rsidRPr="005668A1" w:rsidRDefault="005668A1">
            <w:pPr>
              <w:pStyle w:val="Default"/>
              <w:spacing w:after="30"/>
              <w:jc w:val="both"/>
              <w:rPr>
                <w:sz w:val="23"/>
                <w:szCs w:val="23"/>
              </w:rPr>
            </w:pPr>
            <w:r w:rsidRPr="005668A1">
              <w:rPr>
                <w:sz w:val="23"/>
                <w:szCs w:val="23"/>
              </w:rPr>
              <w:t>Рабочей программой дисциплины не предусмотрено.</w:t>
            </w:r>
          </w:p>
        </w:tc>
      </w:tr>
    </w:tbl>
    <w:p w14:paraId="32D3B242" w14:textId="77777777" w:rsidR="005668A1" w:rsidRPr="005668A1" w:rsidRDefault="005668A1" w:rsidP="00C23E7F">
      <w:pPr>
        <w:spacing w:after="0" w:line="240" w:lineRule="auto"/>
        <w:jc w:val="center"/>
        <w:rPr>
          <w:rFonts w:ascii="Times New Roman" w:hAnsi="Times New Roman"/>
          <w:b/>
          <w:sz w:val="28"/>
          <w:szCs w:val="28"/>
        </w:rPr>
      </w:pPr>
    </w:p>
    <w:p w14:paraId="11DE9780" w14:textId="77777777" w:rsidR="00B8237E" w:rsidRPr="005668A1" w:rsidRDefault="00B8237E" w:rsidP="00B8237E">
      <w:pPr>
        <w:pStyle w:val="2"/>
        <w:jc w:val="center"/>
        <w:rPr>
          <w:rFonts w:ascii="Times New Roman" w:hAnsi="Times New Roman" w:cs="Times New Roman"/>
          <w:b/>
          <w:color w:val="auto"/>
          <w:sz w:val="28"/>
          <w:szCs w:val="28"/>
        </w:rPr>
      </w:pPr>
      <w:bookmarkStart w:id="25" w:name="_Toc82187018"/>
      <w:bookmarkStart w:id="26" w:name="_Toc202541772"/>
      <w:r w:rsidRPr="005668A1">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5668A1" w:rsidRDefault="00B8237E" w:rsidP="00B8237E"/>
    <w:tbl>
      <w:tblPr>
        <w:tblStyle w:val="a4"/>
        <w:tblW w:w="5000" w:type="pct"/>
        <w:tblLook w:val="04A0" w:firstRow="1" w:lastRow="0" w:firstColumn="1" w:lastColumn="0" w:noHBand="0" w:noVBand="1"/>
      </w:tblPr>
      <w:tblGrid>
        <w:gridCol w:w="4785"/>
        <w:gridCol w:w="4786"/>
      </w:tblGrid>
      <w:tr w:rsidR="00B8237E" w:rsidRPr="005668A1" w14:paraId="0267C479" w14:textId="77777777" w:rsidTr="00801458">
        <w:tc>
          <w:tcPr>
            <w:tcW w:w="2500" w:type="pct"/>
          </w:tcPr>
          <w:p w14:paraId="37F699C9" w14:textId="77777777" w:rsidR="00B8237E" w:rsidRPr="005668A1" w:rsidRDefault="00B8237E" w:rsidP="00801458">
            <w:pPr>
              <w:jc w:val="center"/>
              <w:rPr>
                <w:rFonts w:ascii="Times New Roman" w:hAnsi="Times New Roman" w:cs="Times New Roman"/>
                <w:b/>
              </w:rPr>
            </w:pPr>
            <w:r w:rsidRPr="005668A1">
              <w:rPr>
                <w:rFonts w:ascii="Times New Roman" w:hAnsi="Times New Roman" w:cs="Times New Roman"/>
                <w:b/>
              </w:rPr>
              <w:t>Наименования самостоятельной работы</w:t>
            </w:r>
          </w:p>
        </w:tc>
        <w:tc>
          <w:tcPr>
            <w:tcW w:w="2500" w:type="pct"/>
          </w:tcPr>
          <w:p w14:paraId="0A769611" w14:textId="77777777" w:rsidR="00B8237E" w:rsidRPr="005668A1" w:rsidRDefault="00B8237E" w:rsidP="00801458">
            <w:pPr>
              <w:jc w:val="center"/>
              <w:rPr>
                <w:rFonts w:ascii="Times New Roman" w:hAnsi="Times New Roman" w:cs="Times New Roman"/>
                <w:b/>
              </w:rPr>
            </w:pPr>
            <w:r w:rsidRPr="005668A1">
              <w:rPr>
                <w:rFonts w:ascii="Times New Roman" w:hAnsi="Times New Roman" w:cs="Times New Roman"/>
                <w:b/>
              </w:rPr>
              <w:t>Номера тем</w:t>
            </w:r>
          </w:p>
        </w:tc>
      </w:tr>
      <w:tr w:rsidR="00B8237E" w:rsidRPr="005668A1" w14:paraId="3F240151" w14:textId="77777777" w:rsidTr="00801458">
        <w:tc>
          <w:tcPr>
            <w:tcW w:w="2500" w:type="pct"/>
          </w:tcPr>
          <w:p w14:paraId="61E91592" w14:textId="61A0874C" w:rsidR="00B8237E" w:rsidRPr="005668A1" w:rsidRDefault="00B8237E" w:rsidP="00801458">
            <w:pPr>
              <w:rPr>
                <w:rFonts w:ascii="Times New Roman" w:hAnsi="Times New Roman" w:cs="Times New Roman"/>
                <w:lang w:val="en-US"/>
              </w:rPr>
            </w:pPr>
            <w:r w:rsidRPr="005668A1">
              <w:rPr>
                <w:rFonts w:ascii="Times New Roman" w:hAnsi="Times New Roman" w:cs="Times New Roman"/>
                <w:lang w:val="en-US"/>
              </w:rPr>
              <w:t>Выполнение домашних заданий</w:t>
            </w:r>
          </w:p>
        </w:tc>
        <w:tc>
          <w:tcPr>
            <w:tcW w:w="2500" w:type="pct"/>
          </w:tcPr>
          <w:p w14:paraId="45ED640C" w14:textId="16CDBBD7" w:rsidR="00B8237E" w:rsidRPr="005668A1" w:rsidRDefault="005C548A" w:rsidP="00801458">
            <w:pPr>
              <w:rPr>
                <w:rFonts w:ascii="Times New Roman" w:hAnsi="Times New Roman" w:cs="Times New Roman"/>
              </w:rPr>
            </w:pPr>
            <w:r w:rsidRPr="005668A1">
              <w:rPr>
                <w:rFonts w:ascii="Times New Roman" w:hAnsi="Times New Roman" w:cs="Times New Roman"/>
                <w:lang w:val="en-US"/>
              </w:rPr>
              <w:t>1-6</w:t>
            </w:r>
          </w:p>
        </w:tc>
      </w:tr>
      <w:tr w:rsidR="00B8237E" w:rsidRPr="005668A1" w14:paraId="7834A960" w14:textId="77777777" w:rsidTr="00801458">
        <w:tc>
          <w:tcPr>
            <w:tcW w:w="2500" w:type="pct"/>
          </w:tcPr>
          <w:p w14:paraId="315C48B4" w14:textId="77777777" w:rsidR="00B8237E" w:rsidRPr="005668A1" w:rsidRDefault="00B8237E" w:rsidP="00801458">
            <w:pPr>
              <w:rPr>
                <w:rFonts w:ascii="Times New Roman" w:hAnsi="Times New Roman" w:cs="Times New Roman"/>
              </w:rPr>
            </w:pPr>
            <w:r w:rsidRPr="005668A1">
              <w:rPr>
                <w:rFonts w:ascii="Times New Roman" w:hAnsi="Times New Roman" w:cs="Times New Roman"/>
              </w:rPr>
              <w:t>Подготовка к лекционным и практическим занятиям</w:t>
            </w:r>
          </w:p>
        </w:tc>
        <w:tc>
          <w:tcPr>
            <w:tcW w:w="2500" w:type="pct"/>
          </w:tcPr>
          <w:p w14:paraId="3C5DDEAF" w14:textId="77777777" w:rsidR="00B8237E" w:rsidRPr="005668A1" w:rsidRDefault="005C548A" w:rsidP="00801458">
            <w:pPr>
              <w:rPr>
                <w:rFonts w:ascii="Times New Roman" w:hAnsi="Times New Roman" w:cs="Times New Roman"/>
              </w:rPr>
            </w:pPr>
            <w:r w:rsidRPr="005668A1">
              <w:rPr>
                <w:rFonts w:ascii="Times New Roman" w:hAnsi="Times New Roman" w:cs="Times New Roman"/>
                <w:lang w:val="en-US"/>
              </w:rPr>
              <w:t>1-6</w:t>
            </w:r>
          </w:p>
        </w:tc>
      </w:tr>
    </w:tbl>
    <w:p w14:paraId="6EB485C6" w14:textId="6A0F7BEC" w:rsidR="00C23E7F" w:rsidRPr="005668A1"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541773"/>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05A26" w14:textId="77777777" w:rsidR="00134CC7" w:rsidRDefault="00134CC7" w:rsidP="00315CA6">
      <w:pPr>
        <w:spacing w:after="0" w:line="240" w:lineRule="auto"/>
      </w:pPr>
      <w:r>
        <w:separator/>
      </w:r>
    </w:p>
  </w:endnote>
  <w:endnote w:type="continuationSeparator" w:id="0">
    <w:p w14:paraId="3A5B4BC8" w14:textId="77777777" w:rsidR="00134CC7" w:rsidRDefault="00134CC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38FE8B8" w:rsidR="00801458" w:rsidRDefault="00801458">
        <w:pPr>
          <w:pStyle w:val="af4"/>
          <w:jc w:val="center"/>
        </w:pPr>
        <w:r>
          <w:fldChar w:fldCharType="begin"/>
        </w:r>
        <w:r>
          <w:instrText>PAGE   \* MERGEFORMAT</w:instrText>
        </w:r>
        <w:r>
          <w:fldChar w:fldCharType="separate"/>
        </w:r>
        <w:r w:rsidR="00AA1FEA">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9EE8F8" w14:textId="77777777" w:rsidR="00134CC7" w:rsidRDefault="00134CC7" w:rsidP="00315CA6">
      <w:pPr>
        <w:spacing w:after="0" w:line="240" w:lineRule="auto"/>
      </w:pPr>
      <w:r>
        <w:separator/>
      </w:r>
    </w:p>
  </w:footnote>
  <w:footnote w:type="continuationSeparator" w:id="0">
    <w:p w14:paraId="69E8C361" w14:textId="77777777" w:rsidR="00134CC7" w:rsidRDefault="00134CC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4CC7"/>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3410"/>
    <w:rsid w:val="00525214"/>
    <w:rsid w:val="00533004"/>
    <w:rsid w:val="00546A9C"/>
    <w:rsid w:val="00553BBB"/>
    <w:rsid w:val="005570A7"/>
    <w:rsid w:val="00562FAA"/>
    <w:rsid w:val="005668A1"/>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1FEA"/>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18448706">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2190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psihologiya-tvorchestva-543550" TargetMode="External"/><Relationship Id="rId18" Type="http://schemas.openxmlformats.org/officeDocument/2006/relationships/hyperlink" Target="https://urait.ru/viewer/osnovy-tehnicheskoy-estetiki-542656"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urait.ru/viewer/dizayn-interera-obschestvennogo-prostranstva-magazinov-543320" TargetMode="External"/><Relationship Id="rId17" Type="http://schemas.openxmlformats.org/officeDocument/2006/relationships/hyperlink" Target="https://urait.ru/viewer/arhitekturno-dizaynerskoe-proektirovanie-metafora-v-dizayne-54075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viewer/ekologicheskiy-dizayn-537286"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viewer/promyshlennyy-dizayn-bionika-541156"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urait.ru/viewer/ergonomika-53710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cifrovye-tehnologii-v-dizayne-istoriya-teoriya-praktika-530297"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6F8DD1-0818-421C-B7B7-E46B2E93B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3487</Words>
  <Characters>19876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